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4B" w:rsidRPr="004F404B" w:rsidRDefault="00220F95" w:rsidP="004F404B">
      <w:pPr>
        <w:jc w:val="center"/>
        <w:rPr>
          <w:rFonts w:eastAsiaTheme="minorHAnsi"/>
          <w:b/>
          <w:sz w:val="24"/>
          <w:szCs w:val="24"/>
          <w:lang w:eastAsia="en-US"/>
        </w:rPr>
      </w:pPr>
      <w:r>
        <w:rPr>
          <w:rFonts w:eastAsiaTheme="minorHAnsi"/>
          <w:b/>
          <w:sz w:val="24"/>
          <w:szCs w:val="24"/>
          <w:lang w:eastAsia="en-US"/>
        </w:rPr>
        <w:t>Ф</w:t>
      </w:r>
      <w:r w:rsidR="004F404B" w:rsidRPr="004F404B">
        <w:rPr>
          <w:rFonts w:eastAsiaTheme="minorHAnsi"/>
          <w:b/>
          <w:sz w:val="24"/>
          <w:szCs w:val="24"/>
          <w:lang w:eastAsia="en-US"/>
        </w:rPr>
        <w:t>орма FATCA</w:t>
      </w:r>
      <w:r w:rsidR="004F404B" w:rsidRPr="004F404B">
        <w:rPr>
          <w:rFonts w:eastAsiaTheme="minorHAnsi"/>
          <w:b/>
          <w:sz w:val="24"/>
          <w:szCs w:val="24"/>
          <w:vertAlign w:val="superscript"/>
          <w:lang w:eastAsia="en-US"/>
        </w:rPr>
        <w:footnoteReference w:id="1"/>
      </w:r>
      <w:r w:rsidR="004F404B" w:rsidRPr="004F404B">
        <w:rPr>
          <w:rFonts w:eastAsiaTheme="minorHAnsi"/>
          <w:b/>
          <w:sz w:val="24"/>
          <w:szCs w:val="24"/>
          <w:lang w:eastAsia="en-US"/>
        </w:rPr>
        <w:t xml:space="preserve"> </w:t>
      </w:r>
      <w:r w:rsidR="000346EB">
        <w:rPr>
          <w:rFonts w:eastAsiaTheme="minorHAnsi"/>
          <w:b/>
          <w:sz w:val="24"/>
          <w:szCs w:val="24"/>
          <w:lang w:eastAsia="en-US"/>
        </w:rPr>
        <w:t>-</w:t>
      </w:r>
      <w:r w:rsidR="004F404B" w:rsidRPr="004F404B">
        <w:rPr>
          <w:rFonts w:eastAsiaTheme="minorHAnsi"/>
          <w:b/>
          <w:sz w:val="24"/>
          <w:szCs w:val="24"/>
          <w:lang w:eastAsia="en-US"/>
        </w:rPr>
        <w:t xml:space="preserve"> самосертификации</w:t>
      </w:r>
    </w:p>
    <w:p w:rsidR="00B048D3" w:rsidRPr="002C29AC" w:rsidRDefault="004F404B" w:rsidP="004F404B">
      <w:pPr>
        <w:pStyle w:val="2"/>
        <w:tabs>
          <w:tab w:val="left" w:pos="567"/>
        </w:tabs>
        <w:spacing w:after="0" w:line="240" w:lineRule="auto"/>
        <w:ind w:left="0"/>
        <w:jc w:val="center"/>
        <w:rPr>
          <w:rFonts w:ascii="Times New Roman" w:hAnsi="Times New Roman"/>
          <w:sz w:val="24"/>
          <w:szCs w:val="24"/>
          <w:lang w:eastAsia="x-none"/>
        </w:rPr>
      </w:pPr>
      <w:r w:rsidRPr="004F404B">
        <w:rPr>
          <w:rFonts w:ascii="Times New Roman" w:eastAsiaTheme="minorHAnsi" w:hAnsi="Times New Roman"/>
          <w:b/>
          <w:sz w:val="24"/>
          <w:szCs w:val="24"/>
          <w:lang w:eastAsia="en-US"/>
        </w:rPr>
        <w:t xml:space="preserve">для </w:t>
      </w:r>
      <w:r w:rsidR="002C29AC">
        <w:rPr>
          <w:rFonts w:ascii="Times New Roman" w:eastAsiaTheme="minorHAnsi" w:hAnsi="Times New Roman"/>
          <w:b/>
          <w:sz w:val="24"/>
          <w:szCs w:val="24"/>
          <w:lang w:eastAsia="en-US"/>
        </w:rPr>
        <w:t>финансовых учреждений</w:t>
      </w:r>
    </w:p>
    <w:p w:rsidR="00B048D3" w:rsidRPr="00624C32" w:rsidRDefault="00B048D3" w:rsidP="00F8104F">
      <w:pPr>
        <w:ind w:left="6804"/>
        <w:rPr>
          <w:bCs/>
          <w:sz w:val="24"/>
          <w:szCs w:val="24"/>
        </w:rPr>
      </w:pPr>
    </w:p>
    <w:p w:rsidR="003B7B8B" w:rsidRDefault="001116A6" w:rsidP="009F6DDC">
      <w:pPr>
        <w:pStyle w:val="3"/>
        <w:ind w:firstLine="709"/>
        <w:jc w:val="both"/>
        <w:rPr>
          <w:rFonts w:ascii="Times New Roman" w:eastAsiaTheme="minorHAnsi" w:hAnsi="Times New Roman"/>
          <w:iCs w:val="0"/>
          <w:sz w:val="24"/>
          <w:szCs w:val="24"/>
          <w:lang w:eastAsia="en-US"/>
        </w:rPr>
      </w:pPr>
      <w:r w:rsidRPr="003B7B8B">
        <w:rPr>
          <w:rFonts w:ascii="Times New Roman" w:eastAsiaTheme="minorHAnsi" w:hAnsi="Times New Roman"/>
          <w:iCs w:val="0"/>
          <w:sz w:val="24"/>
          <w:szCs w:val="24"/>
          <w:lang w:eastAsia="en-US"/>
        </w:rPr>
        <w:t>Уважаемый клиент</w:t>
      </w:r>
      <w:r w:rsidR="009F6DDC" w:rsidRPr="003B7B8B">
        <w:rPr>
          <w:rFonts w:ascii="Times New Roman" w:eastAsiaTheme="minorHAnsi" w:hAnsi="Times New Roman"/>
          <w:iCs w:val="0"/>
          <w:sz w:val="24"/>
          <w:szCs w:val="24"/>
          <w:lang w:eastAsia="en-US"/>
        </w:rPr>
        <w:t>/контраг</w:t>
      </w:r>
      <w:r w:rsidR="00431806" w:rsidRPr="003B7B8B">
        <w:rPr>
          <w:rFonts w:ascii="Times New Roman" w:eastAsiaTheme="minorHAnsi" w:hAnsi="Times New Roman"/>
          <w:iCs w:val="0"/>
          <w:sz w:val="24"/>
          <w:szCs w:val="24"/>
          <w:lang w:eastAsia="en-US"/>
        </w:rPr>
        <w:t>ент</w:t>
      </w:r>
      <w:r w:rsidRPr="003B7B8B">
        <w:rPr>
          <w:rFonts w:ascii="Times New Roman" w:eastAsiaTheme="minorHAnsi" w:hAnsi="Times New Roman"/>
          <w:iCs w:val="0"/>
          <w:sz w:val="24"/>
          <w:szCs w:val="24"/>
          <w:lang w:eastAsia="en-US"/>
        </w:rPr>
        <w:t>!</w:t>
      </w:r>
    </w:p>
    <w:p w:rsidR="003B7B8B" w:rsidRDefault="003B7B8B" w:rsidP="009F6DDC">
      <w:pPr>
        <w:pStyle w:val="3"/>
        <w:ind w:firstLine="709"/>
        <w:jc w:val="both"/>
        <w:rPr>
          <w:rFonts w:ascii="Times New Roman" w:hAnsi="Times New Roman"/>
          <w:snapToGrid w:val="0"/>
          <w:sz w:val="24"/>
          <w:szCs w:val="24"/>
        </w:rPr>
      </w:pPr>
      <w:r w:rsidRPr="003B7B8B">
        <w:rPr>
          <w:rFonts w:ascii="Times New Roman" w:hAnsi="Times New Roman"/>
          <w:snapToGrid w:val="0"/>
          <w:sz w:val="24"/>
          <w:szCs w:val="24"/>
        </w:rPr>
        <w:t xml:space="preserve">Данная форма предназначена для дополнительной идентификации финансовых </w:t>
      </w:r>
      <w:r>
        <w:rPr>
          <w:rFonts w:ascii="Times New Roman" w:hAnsi="Times New Roman"/>
          <w:snapToGrid w:val="0"/>
          <w:sz w:val="24"/>
          <w:szCs w:val="24"/>
        </w:rPr>
        <w:t>учреждений</w:t>
      </w:r>
      <w:r w:rsidRPr="003B7B8B">
        <w:rPr>
          <w:rFonts w:ascii="Times New Roman" w:hAnsi="Times New Roman"/>
          <w:snapToGrid w:val="0"/>
          <w:sz w:val="24"/>
          <w:szCs w:val="24"/>
        </w:rPr>
        <w:t xml:space="preserve"> </w:t>
      </w:r>
      <w:r>
        <w:rPr>
          <w:rFonts w:ascii="Times New Roman" w:hAnsi="Times New Roman"/>
          <w:snapToGrid w:val="0"/>
          <w:sz w:val="24"/>
          <w:szCs w:val="24"/>
        </w:rPr>
        <w:t xml:space="preserve">в </w:t>
      </w:r>
      <w:r w:rsidRPr="003B7B8B">
        <w:rPr>
          <w:rFonts w:ascii="Times New Roman" w:hAnsi="Times New Roman"/>
          <w:snapToGrid w:val="0"/>
          <w:sz w:val="24"/>
          <w:szCs w:val="24"/>
        </w:rPr>
        <w:t>цел</w:t>
      </w:r>
      <w:r>
        <w:rPr>
          <w:rFonts w:ascii="Times New Roman" w:hAnsi="Times New Roman"/>
          <w:snapToGrid w:val="0"/>
          <w:sz w:val="24"/>
          <w:szCs w:val="24"/>
        </w:rPr>
        <w:t>ях</w:t>
      </w:r>
      <w:r w:rsidRPr="003B7B8B">
        <w:rPr>
          <w:rFonts w:ascii="Times New Roman" w:hAnsi="Times New Roman"/>
          <w:snapToGrid w:val="0"/>
          <w:sz w:val="24"/>
          <w:szCs w:val="24"/>
        </w:rPr>
        <w:t xml:space="preserve"> выполнения требований FATCA</w:t>
      </w:r>
      <w:r>
        <w:rPr>
          <w:rFonts w:ascii="Times New Roman" w:hAnsi="Times New Roman"/>
          <w:snapToGrid w:val="0"/>
          <w:sz w:val="24"/>
          <w:szCs w:val="24"/>
        </w:rPr>
        <w:t>.</w:t>
      </w:r>
    </w:p>
    <w:p w:rsidR="001116A6" w:rsidRPr="003B7B8B" w:rsidRDefault="00133E4F" w:rsidP="009F6DDC">
      <w:pPr>
        <w:pStyle w:val="3"/>
        <w:ind w:firstLine="709"/>
        <w:jc w:val="both"/>
        <w:rPr>
          <w:rFonts w:ascii="Times New Roman" w:hAnsi="Times New Roman"/>
          <w:sz w:val="22"/>
          <w:szCs w:val="24"/>
        </w:rPr>
      </w:pPr>
      <w:r>
        <w:rPr>
          <w:rFonts w:ascii="Times New Roman" w:eastAsiaTheme="minorHAnsi" w:hAnsi="Times New Roman"/>
          <w:iCs w:val="0"/>
          <w:sz w:val="24"/>
          <w:szCs w:val="24"/>
          <w:lang w:eastAsia="en-US"/>
        </w:rPr>
        <w:t xml:space="preserve">В данной форме </w:t>
      </w:r>
      <w:r w:rsidR="001116A6" w:rsidRPr="003B7B8B">
        <w:rPr>
          <w:rFonts w:ascii="Times New Roman" w:eastAsiaTheme="minorHAnsi" w:hAnsi="Times New Roman"/>
          <w:iCs w:val="0"/>
          <w:sz w:val="24"/>
          <w:szCs w:val="24"/>
          <w:lang w:eastAsia="en-US"/>
        </w:rPr>
        <w:t>необходимо заполнить все пункты формы по порядку, если только в комментариях к пунктам не указано иное</w:t>
      </w:r>
      <w:r w:rsidR="001116A6" w:rsidRPr="003B7B8B">
        <w:rPr>
          <w:rFonts w:ascii="Times New Roman" w:eastAsiaTheme="minorHAnsi" w:hAnsi="Times New Roman"/>
          <w:iCs w:val="0"/>
          <w:sz w:val="24"/>
          <w:szCs w:val="24"/>
          <w:vertAlign w:val="superscript"/>
          <w:lang w:eastAsia="en-US"/>
        </w:rPr>
        <w:footnoteReference w:id="2"/>
      </w:r>
      <w:r w:rsidR="001116A6" w:rsidRPr="006036D2">
        <w:rPr>
          <w:rFonts w:ascii="Times New Roman" w:eastAsiaTheme="minorHAnsi" w:hAnsi="Times New Roman"/>
          <w:iCs w:val="0"/>
          <w:sz w:val="24"/>
          <w:szCs w:val="24"/>
          <w:vertAlign w:val="superscript"/>
          <w:lang w:eastAsia="en-US"/>
        </w:rPr>
        <w:t>,</w:t>
      </w:r>
      <w:r w:rsidR="000B5F2F">
        <w:rPr>
          <w:rFonts w:ascii="Times New Roman" w:eastAsiaTheme="minorHAnsi" w:hAnsi="Times New Roman"/>
          <w:iCs w:val="0"/>
          <w:sz w:val="24"/>
          <w:szCs w:val="24"/>
          <w:vertAlign w:val="superscript"/>
          <w:lang w:eastAsia="en-US"/>
        </w:rPr>
        <w:t xml:space="preserve"> </w:t>
      </w:r>
      <w:r w:rsidR="001116A6" w:rsidRPr="003B7B8B">
        <w:rPr>
          <w:rFonts w:ascii="Times New Roman" w:eastAsiaTheme="minorHAnsi" w:hAnsi="Times New Roman"/>
          <w:iCs w:val="0"/>
          <w:sz w:val="24"/>
          <w:szCs w:val="24"/>
          <w:vertAlign w:val="superscript"/>
          <w:lang w:eastAsia="en-US"/>
        </w:rPr>
        <w:footnoteReference w:id="3"/>
      </w:r>
      <w:r w:rsidR="001116A6" w:rsidRPr="003B7B8B">
        <w:rPr>
          <w:rFonts w:ascii="Times New Roman" w:eastAsiaTheme="minorHAnsi" w:hAnsi="Times New Roman"/>
          <w:iCs w:val="0"/>
          <w:sz w:val="24"/>
          <w:szCs w:val="24"/>
          <w:lang w:eastAsia="en-US"/>
        </w:rPr>
        <w:t>.</w:t>
      </w:r>
    </w:p>
    <w:p w:rsidR="00797EFD" w:rsidRDefault="00797EFD" w:rsidP="00797EFD">
      <w:pPr>
        <w:tabs>
          <w:tab w:val="left" w:pos="1080"/>
        </w:tabs>
        <w:jc w:val="both"/>
        <w:rPr>
          <w:snapToGrid w:val="0"/>
          <w:sz w:val="24"/>
          <w:szCs w:val="24"/>
        </w:rPr>
      </w:pPr>
    </w:p>
    <w:p w:rsidR="00797EFD" w:rsidRPr="00797EFD" w:rsidRDefault="00797EFD" w:rsidP="00797EFD">
      <w:pPr>
        <w:jc w:val="both"/>
        <w:rPr>
          <w:rFonts w:eastAsiaTheme="minorHAnsi"/>
          <w:sz w:val="24"/>
          <w:szCs w:val="24"/>
          <w:lang w:eastAsia="en-US"/>
        </w:rPr>
      </w:pPr>
      <w:r w:rsidRPr="00797EFD">
        <w:rPr>
          <w:rFonts w:eastAsiaTheme="minorHAnsi"/>
          <w:sz w:val="24"/>
          <w:szCs w:val="24"/>
          <w:lang w:eastAsia="en-US"/>
        </w:rPr>
        <w:t>Наименование организации:</w:t>
      </w:r>
    </w:p>
    <w:tbl>
      <w:tblPr>
        <w:tblStyle w:val="ae"/>
        <w:tblW w:w="0" w:type="auto"/>
        <w:tblInd w:w="108" w:type="dxa"/>
        <w:tblLook w:val="04A0" w:firstRow="1" w:lastRow="0" w:firstColumn="1" w:lastColumn="0" w:noHBand="0" w:noVBand="1"/>
      </w:tblPr>
      <w:tblGrid>
        <w:gridCol w:w="9356"/>
      </w:tblGrid>
      <w:tr w:rsidR="00797EFD" w:rsidRPr="00797EFD" w:rsidTr="003C7CD5">
        <w:tc>
          <w:tcPr>
            <w:tcW w:w="9356" w:type="dxa"/>
          </w:tcPr>
          <w:p w:rsidR="00797EFD" w:rsidRPr="00797EFD" w:rsidRDefault="00797EFD" w:rsidP="00797EFD">
            <w:pPr>
              <w:jc w:val="both"/>
              <w:rPr>
                <w:rFonts w:eastAsiaTheme="minorHAnsi"/>
                <w:sz w:val="28"/>
                <w:szCs w:val="28"/>
              </w:rPr>
            </w:pPr>
          </w:p>
        </w:tc>
      </w:tr>
    </w:tbl>
    <w:p w:rsidR="00797EFD" w:rsidRPr="00797EFD" w:rsidRDefault="00797EFD" w:rsidP="00797EFD">
      <w:pPr>
        <w:jc w:val="both"/>
        <w:rPr>
          <w:rFonts w:eastAsiaTheme="minorHAnsi"/>
          <w:sz w:val="10"/>
          <w:szCs w:val="10"/>
          <w:lang w:eastAsia="en-US"/>
        </w:rPr>
      </w:pPr>
    </w:p>
    <w:tbl>
      <w:tblPr>
        <w:tblStyle w:val="ae"/>
        <w:tblpPr w:leftFromText="180" w:rightFromText="180" w:vertAnchor="text" w:horzAnchor="margin" w:tblpXSpec="center" w:tblpY="-7"/>
        <w:tblW w:w="0" w:type="auto"/>
        <w:tblLook w:val="04A0" w:firstRow="1" w:lastRow="0" w:firstColumn="1" w:lastColumn="0" w:noHBand="0" w:noVBand="1"/>
      </w:tblPr>
      <w:tblGrid>
        <w:gridCol w:w="4395"/>
      </w:tblGrid>
      <w:tr w:rsidR="00797EFD" w:rsidRPr="00797EFD" w:rsidDel="00911BF3" w:rsidTr="00B2286C">
        <w:tc>
          <w:tcPr>
            <w:tcW w:w="4395" w:type="dxa"/>
          </w:tcPr>
          <w:p w:rsidR="00797EFD" w:rsidRPr="00797EFD" w:rsidDel="00911BF3" w:rsidRDefault="00797EFD" w:rsidP="00B2286C">
            <w:pPr>
              <w:jc w:val="both"/>
              <w:rPr>
                <w:rFonts w:eastAsiaTheme="minorHAnsi"/>
                <w:sz w:val="28"/>
                <w:szCs w:val="28"/>
              </w:rPr>
            </w:pPr>
          </w:p>
        </w:tc>
      </w:tr>
    </w:tbl>
    <w:p w:rsidR="00797EFD" w:rsidRPr="00797EFD" w:rsidRDefault="00797EFD" w:rsidP="00797EFD">
      <w:pPr>
        <w:jc w:val="both"/>
        <w:rPr>
          <w:rFonts w:eastAsiaTheme="minorHAnsi"/>
          <w:sz w:val="24"/>
          <w:szCs w:val="24"/>
          <w:lang w:val="en-US" w:eastAsia="en-US"/>
        </w:rPr>
      </w:pPr>
      <w:r w:rsidRPr="00797EFD">
        <w:rPr>
          <w:rFonts w:eastAsiaTheme="minorHAnsi"/>
          <w:sz w:val="24"/>
          <w:szCs w:val="24"/>
          <w:lang w:eastAsia="en-US"/>
        </w:rPr>
        <w:t>УНП</w:t>
      </w:r>
      <w:r w:rsidRPr="00797EFD">
        <w:rPr>
          <w:rFonts w:eastAsiaTheme="minorHAnsi"/>
          <w:sz w:val="24"/>
          <w:szCs w:val="24"/>
          <w:vertAlign w:val="superscript"/>
          <w:lang w:eastAsia="en-US"/>
        </w:rPr>
        <w:footnoteReference w:id="4"/>
      </w:r>
      <w:r w:rsidRPr="00797EFD">
        <w:rPr>
          <w:rFonts w:eastAsiaTheme="minorHAnsi"/>
          <w:sz w:val="24"/>
          <w:szCs w:val="24"/>
          <w:lang w:eastAsia="en-US"/>
        </w:rPr>
        <w:t>:</w:t>
      </w:r>
    </w:p>
    <w:p w:rsidR="004601ED" w:rsidRDefault="004601ED" w:rsidP="004601ED">
      <w:pPr>
        <w:jc w:val="both"/>
        <w:rPr>
          <w:snapToGrid w:val="0"/>
          <w:sz w:val="24"/>
          <w:szCs w:val="24"/>
          <w:lang w:val="en-US"/>
        </w:rPr>
      </w:pPr>
    </w:p>
    <w:tbl>
      <w:tblPr>
        <w:tblStyle w:val="10"/>
        <w:tblpPr w:leftFromText="180" w:rightFromText="180" w:vertAnchor="text" w:horzAnchor="margin" w:tblpXSpec="center" w:tblpY="-11"/>
        <w:tblW w:w="0" w:type="auto"/>
        <w:tblLook w:val="04A0" w:firstRow="1" w:lastRow="0" w:firstColumn="1" w:lastColumn="0" w:noHBand="0" w:noVBand="1"/>
      </w:tblPr>
      <w:tblGrid>
        <w:gridCol w:w="4395"/>
      </w:tblGrid>
      <w:tr w:rsidR="00A51581" w:rsidRPr="00A51581" w:rsidDel="00911BF3" w:rsidTr="00A51581">
        <w:tc>
          <w:tcPr>
            <w:tcW w:w="4395" w:type="dxa"/>
          </w:tcPr>
          <w:p w:rsidR="00A51581" w:rsidRPr="00A51581" w:rsidDel="00911BF3" w:rsidRDefault="00A51581" w:rsidP="00A51581">
            <w:pPr>
              <w:jc w:val="both"/>
              <w:rPr>
                <w:rFonts w:eastAsiaTheme="minorHAnsi" w:cs="Times New Roman"/>
                <w:sz w:val="28"/>
                <w:szCs w:val="28"/>
              </w:rPr>
            </w:pPr>
          </w:p>
        </w:tc>
      </w:tr>
    </w:tbl>
    <w:p w:rsidR="00797EFD" w:rsidRPr="00A51581" w:rsidRDefault="004601ED" w:rsidP="004601ED">
      <w:pPr>
        <w:jc w:val="both"/>
        <w:rPr>
          <w:snapToGrid w:val="0"/>
          <w:sz w:val="24"/>
          <w:szCs w:val="24"/>
        </w:rPr>
      </w:pPr>
      <w:r>
        <w:rPr>
          <w:snapToGrid w:val="0"/>
          <w:sz w:val="24"/>
          <w:szCs w:val="24"/>
        </w:rPr>
        <w:t>БИК/</w:t>
      </w:r>
      <w:r>
        <w:rPr>
          <w:snapToGrid w:val="0"/>
          <w:sz w:val="24"/>
          <w:szCs w:val="24"/>
          <w:lang w:val="en-US"/>
        </w:rPr>
        <w:t>SWIFT</w:t>
      </w:r>
      <w:r w:rsidR="00A51581">
        <w:rPr>
          <w:snapToGrid w:val="0"/>
          <w:sz w:val="24"/>
          <w:szCs w:val="24"/>
        </w:rPr>
        <w:t>:</w:t>
      </w:r>
    </w:p>
    <w:p w:rsidR="00797EFD" w:rsidRDefault="00797EFD" w:rsidP="009F6DDC">
      <w:pPr>
        <w:tabs>
          <w:tab w:val="left" w:pos="1080"/>
        </w:tabs>
        <w:ind w:firstLine="540"/>
        <w:jc w:val="both"/>
        <w:rPr>
          <w:snapToGrid w:val="0"/>
          <w:sz w:val="24"/>
          <w:szCs w:val="24"/>
        </w:rPr>
      </w:pPr>
    </w:p>
    <w:p w:rsidR="00766935" w:rsidRPr="00766935" w:rsidRDefault="00766935" w:rsidP="00766935">
      <w:pPr>
        <w:pBdr>
          <w:bottom w:val="single" w:sz="12" w:space="1" w:color="auto"/>
        </w:pBdr>
        <w:jc w:val="both"/>
        <w:rPr>
          <w:rFonts w:eastAsiaTheme="minorHAnsi"/>
          <w:b/>
          <w:sz w:val="24"/>
          <w:szCs w:val="24"/>
          <w:lang w:eastAsia="en-US"/>
        </w:rPr>
      </w:pPr>
      <w:r w:rsidRPr="00766935">
        <w:rPr>
          <w:rFonts w:eastAsiaTheme="minorHAnsi"/>
          <w:b/>
          <w:sz w:val="24"/>
          <w:szCs w:val="24"/>
          <w:lang w:eastAsia="en-US"/>
        </w:rPr>
        <w:t>Часть 1: ВИД ДЕЯТЕЛЬНОСТИ ОРГАНИЗАЦИИ</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Укажите, является ли организация финансовым учреждением (ФУ) в целях FATCA.</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Внимательно ознакомьтесь с описанием организаций, которые относятся к категории ФУ для целей FATCA в пояснениях к заполнению формы.</w:t>
      </w:r>
    </w:p>
    <w:p w:rsidR="00766935" w:rsidRPr="00766935" w:rsidRDefault="00766935" w:rsidP="00766935">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ДА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66935" w:rsidRPr="00766935" w:rsidRDefault="00766935" w:rsidP="00766935">
      <w:pPr>
        <w:jc w:val="both"/>
        <w:rPr>
          <w:rFonts w:eastAsiaTheme="minorHAnsi"/>
          <w:sz w:val="24"/>
          <w:szCs w:val="24"/>
          <w:lang w:eastAsia="en-US"/>
        </w:rPr>
      </w:pPr>
    </w:p>
    <w:p w:rsidR="00766935" w:rsidRPr="00766935" w:rsidRDefault="00766935" w:rsidP="00766935">
      <w:pPr>
        <w:pBdr>
          <w:bottom w:val="single" w:sz="12" w:space="1" w:color="auto"/>
        </w:pBdr>
        <w:jc w:val="both"/>
        <w:rPr>
          <w:rFonts w:eastAsiaTheme="minorHAnsi"/>
          <w:sz w:val="24"/>
          <w:szCs w:val="24"/>
          <w:lang w:eastAsia="en-US"/>
        </w:rPr>
      </w:pPr>
      <w:r w:rsidRPr="00766935">
        <w:rPr>
          <w:rFonts w:eastAsiaTheme="minorHAnsi"/>
          <w:sz w:val="24"/>
          <w:szCs w:val="24"/>
          <w:lang w:eastAsia="en-US"/>
        </w:rPr>
        <w:t>!Если ответ «НЕТ», перейдите к части 3 «ПРИЗНАКИ НАЛОГОПЛАТЕЛЬЩИКА США» данной формы.</w:t>
      </w:r>
    </w:p>
    <w:p w:rsidR="00766935" w:rsidRPr="00766935" w:rsidRDefault="00766935" w:rsidP="00766935">
      <w:pPr>
        <w:pBdr>
          <w:bottom w:val="single" w:sz="12" w:space="1" w:color="auto"/>
        </w:pBdr>
        <w:jc w:val="both"/>
        <w:rPr>
          <w:rFonts w:eastAsiaTheme="minorHAnsi"/>
          <w:sz w:val="24"/>
          <w:szCs w:val="24"/>
          <w:lang w:eastAsia="en-US"/>
        </w:rPr>
      </w:pPr>
      <w:r w:rsidRPr="00766935">
        <w:rPr>
          <w:rFonts w:eastAsiaTheme="minorHAnsi"/>
          <w:sz w:val="24"/>
          <w:szCs w:val="24"/>
          <w:lang w:eastAsia="en-US"/>
        </w:rPr>
        <w:t>!Если ответ «ДА», перейдите к части 2 «ИНФОРМАЦИЯ О ФИНАНСОВОМ УЧРЕЖДЕНИИ» данной формы.</w:t>
      </w:r>
    </w:p>
    <w:p w:rsidR="00766935" w:rsidRPr="00766935" w:rsidRDefault="00766935" w:rsidP="00766935">
      <w:pPr>
        <w:pBdr>
          <w:bottom w:val="single" w:sz="12" w:space="1" w:color="auto"/>
        </w:pBdr>
        <w:jc w:val="both"/>
        <w:rPr>
          <w:rFonts w:eastAsiaTheme="minorHAnsi"/>
          <w:sz w:val="24"/>
          <w:szCs w:val="24"/>
          <w:lang w:eastAsia="en-US"/>
        </w:rPr>
      </w:pPr>
    </w:p>
    <w:p w:rsidR="00766935" w:rsidRPr="00766935" w:rsidRDefault="00766935" w:rsidP="00766935">
      <w:pPr>
        <w:pBdr>
          <w:bottom w:val="single" w:sz="12" w:space="1" w:color="auto"/>
        </w:pBdr>
        <w:jc w:val="both"/>
        <w:rPr>
          <w:rFonts w:eastAsiaTheme="minorHAnsi"/>
          <w:b/>
          <w:sz w:val="24"/>
          <w:szCs w:val="24"/>
          <w:lang w:eastAsia="en-US"/>
        </w:rPr>
      </w:pPr>
      <w:r w:rsidRPr="00766935">
        <w:rPr>
          <w:rFonts w:eastAsiaTheme="minorHAnsi"/>
          <w:b/>
          <w:sz w:val="24"/>
          <w:szCs w:val="24"/>
          <w:lang w:eastAsia="en-US"/>
        </w:rPr>
        <w:t>ЧАСТЬ 2: ИНФОРМАЦИЯ О ФИНАНСОВОМ УЧРЕЖДЕНИИ</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766935">
        <w:rPr>
          <w:rFonts w:eastAsiaTheme="minorHAnsi"/>
          <w:b/>
          <w:sz w:val="24"/>
          <w:szCs w:val="24"/>
          <w:lang w:eastAsia="en-US"/>
        </w:rPr>
        <w:t>1.</w:t>
      </w:r>
      <w:r w:rsidRPr="00766935">
        <w:rPr>
          <w:rFonts w:eastAsiaTheme="minorHAnsi"/>
          <w:sz w:val="24"/>
          <w:szCs w:val="24"/>
          <w:lang w:eastAsia="en-US"/>
        </w:rPr>
        <w:t xml:space="preserve"> Укажите вид ФУ и соответствующие коды ОКЭД</w:t>
      </w:r>
      <w:r w:rsidRPr="00766935">
        <w:rPr>
          <w:rFonts w:eastAsiaTheme="minorHAnsi"/>
          <w:sz w:val="24"/>
          <w:szCs w:val="24"/>
          <w:vertAlign w:val="superscript"/>
          <w:lang w:eastAsia="en-US"/>
        </w:rPr>
        <w:footnoteReference w:id="5"/>
      </w:r>
      <w:r w:rsidRPr="00766935">
        <w:rPr>
          <w:rFonts w:eastAsiaTheme="minorHAnsi"/>
          <w:sz w:val="24"/>
          <w:szCs w:val="24"/>
          <w:lang w:eastAsia="en-US"/>
        </w:rPr>
        <w:t>.</w:t>
      </w:r>
    </w:p>
    <w:p w:rsidR="00766935" w:rsidRPr="00766935" w:rsidRDefault="00766935" w:rsidP="00766935">
      <w:pPr>
        <w:tabs>
          <w:tab w:val="left" w:pos="4536"/>
        </w:tabs>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Депозитное учреждение</w:t>
      </w:r>
      <w:r w:rsidRPr="00766935">
        <w:rPr>
          <w:rFonts w:eastAsiaTheme="minorHAnsi"/>
          <w:sz w:val="24"/>
          <w:szCs w:val="24"/>
          <w:lang w:eastAsia="en-US"/>
        </w:rPr>
        <w:tab/>
        <w:t>коды: __________________________________</w:t>
      </w:r>
    </w:p>
    <w:p w:rsidR="00766935" w:rsidRPr="00766935" w:rsidRDefault="00766935" w:rsidP="00766935">
      <w:pPr>
        <w:tabs>
          <w:tab w:val="left" w:pos="4536"/>
        </w:tabs>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Депозитарное учреждение</w:t>
      </w:r>
      <w:r w:rsidRPr="00766935">
        <w:rPr>
          <w:rFonts w:eastAsiaTheme="minorHAnsi"/>
          <w:sz w:val="24"/>
          <w:szCs w:val="24"/>
          <w:lang w:eastAsia="en-US"/>
        </w:rPr>
        <w:tab/>
        <w:t>коды: __________________________________</w:t>
      </w:r>
    </w:p>
    <w:p w:rsidR="00766935" w:rsidRPr="00766935" w:rsidRDefault="00766935" w:rsidP="00766935">
      <w:pPr>
        <w:tabs>
          <w:tab w:val="left" w:pos="4536"/>
        </w:tabs>
        <w:jc w:val="both"/>
        <w:rPr>
          <w:sz w:val="24"/>
          <w:szCs w:val="24"/>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Инвестиционная компания</w:t>
      </w:r>
      <w:r w:rsidRPr="00766935">
        <w:rPr>
          <w:rFonts w:eastAsiaTheme="minorHAnsi"/>
          <w:sz w:val="24"/>
          <w:szCs w:val="24"/>
          <w:lang w:eastAsia="en-US"/>
        </w:rPr>
        <w:tab/>
        <w:t>коды: __________________________________</w:t>
      </w:r>
    </w:p>
    <w:p w:rsidR="00766935" w:rsidRPr="00766935" w:rsidRDefault="00766935" w:rsidP="00766935">
      <w:pPr>
        <w:tabs>
          <w:tab w:val="left" w:pos="4536"/>
        </w:tabs>
        <w:jc w:val="both"/>
        <w:rPr>
          <w:sz w:val="24"/>
          <w:szCs w:val="24"/>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Определенная страховая компания</w:t>
      </w:r>
      <w:r w:rsidRPr="00766935">
        <w:rPr>
          <w:rFonts w:eastAsiaTheme="minorHAnsi"/>
          <w:sz w:val="24"/>
          <w:szCs w:val="24"/>
          <w:lang w:eastAsia="en-US"/>
        </w:rPr>
        <w:tab/>
        <w:t>коды: __________________________________</w:t>
      </w:r>
    </w:p>
    <w:p w:rsidR="00766935" w:rsidRPr="00766935" w:rsidRDefault="00766935" w:rsidP="00766935">
      <w:pPr>
        <w:tabs>
          <w:tab w:val="left" w:pos="4536"/>
        </w:tabs>
        <w:jc w:val="both"/>
        <w:rPr>
          <w:sz w:val="24"/>
          <w:szCs w:val="24"/>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w:t>
      </w:r>
      <w:r w:rsidR="006727BD">
        <w:rPr>
          <w:rFonts w:eastAsiaTheme="minorHAnsi"/>
          <w:sz w:val="24"/>
          <w:szCs w:val="24"/>
          <w:lang w:eastAsia="en-US"/>
        </w:rPr>
        <w:t>Иной вид финансового учреждения</w:t>
      </w:r>
      <w:r w:rsidRPr="00766935">
        <w:rPr>
          <w:rFonts w:eastAsiaTheme="minorHAnsi"/>
          <w:sz w:val="24"/>
          <w:szCs w:val="24"/>
          <w:lang w:eastAsia="en-US"/>
        </w:rPr>
        <w:tab/>
        <w:t>коды: __________________________________</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val="en-US" w:eastAsia="en-US"/>
        </w:rPr>
      </w:pPr>
      <w:r w:rsidRPr="00766935">
        <w:rPr>
          <w:rFonts w:eastAsiaTheme="minorHAnsi"/>
          <w:b/>
          <w:sz w:val="24"/>
          <w:szCs w:val="24"/>
          <w:lang w:val="en-US" w:eastAsia="en-US"/>
        </w:rPr>
        <w:t>2.</w:t>
      </w:r>
      <w:r w:rsidRPr="00766935">
        <w:rPr>
          <w:rFonts w:eastAsiaTheme="minorHAnsi"/>
          <w:sz w:val="24"/>
          <w:szCs w:val="24"/>
          <w:lang w:val="en-US" w:eastAsia="en-US"/>
        </w:rPr>
        <w:t xml:space="preserve"> </w:t>
      </w:r>
      <w:r w:rsidRPr="00766935">
        <w:rPr>
          <w:rFonts w:eastAsiaTheme="minorHAnsi"/>
          <w:sz w:val="24"/>
          <w:szCs w:val="24"/>
          <w:lang w:eastAsia="en-US"/>
        </w:rPr>
        <w:t>Укажите</w:t>
      </w:r>
      <w:r w:rsidRPr="00766935">
        <w:rPr>
          <w:rFonts w:eastAsiaTheme="minorHAnsi"/>
          <w:sz w:val="24"/>
          <w:szCs w:val="24"/>
          <w:lang w:val="en-US" w:eastAsia="en-US"/>
        </w:rPr>
        <w:t xml:space="preserve">, </w:t>
      </w:r>
      <w:r w:rsidRPr="00766935">
        <w:rPr>
          <w:rFonts w:eastAsiaTheme="minorHAnsi"/>
          <w:sz w:val="24"/>
          <w:szCs w:val="24"/>
          <w:lang w:eastAsia="en-US"/>
        </w:rPr>
        <w:t>есть</w:t>
      </w:r>
      <w:r w:rsidRPr="00766935">
        <w:rPr>
          <w:rFonts w:eastAsiaTheme="minorHAnsi"/>
          <w:sz w:val="24"/>
          <w:szCs w:val="24"/>
          <w:lang w:val="en-US" w:eastAsia="en-US"/>
        </w:rPr>
        <w:t xml:space="preserve"> </w:t>
      </w:r>
      <w:r w:rsidRPr="00766935">
        <w:rPr>
          <w:rFonts w:eastAsiaTheme="minorHAnsi"/>
          <w:sz w:val="24"/>
          <w:szCs w:val="24"/>
          <w:lang w:eastAsia="en-US"/>
        </w:rPr>
        <w:t>ли</w:t>
      </w:r>
      <w:r w:rsidRPr="00766935">
        <w:rPr>
          <w:rFonts w:eastAsiaTheme="minorHAnsi"/>
          <w:sz w:val="24"/>
          <w:szCs w:val="24"/>
          <w:lang w:val="en-US" w:eastAsia="en-US"/>
        </w:rPr>
        <w:t xml:space="preserve"> </w:t>
      </w:r>
      <w:r w:rsidRPr="00766935">
        <w:rPr>
          <w:rFonts w:eastAsiaTheme="minorHAnsi"/>
          <w:sz w:val="24"/>
          <w:szCs w:val="24"/>
          <w:lang w:eastAsia="en-US"/>
        </w:rPr>
        <w:t>у</w:t>
      </w:r>
      <w:r w:rsidRPr="00766935">
        <w:rPr>
          <w:rFonts w:eastAsiaTheme="minorHAnsi"/>
          <w:sz w:val="24"/>
          <w:szCs w:val="24"/>
          <w:lang w:val="en-US" w:eastAsia="en-US"/>
        </w:rPr>
        <w:t xml:space="preserve"> </w:t>
      </w:r>
      <w:r w:rsidRPr="00766935">
        <w:rPr>
          <w:rFonts w:eastAsiaTheme="minorHAnsi"/>
          <w:sz w:val="24"/>
          <w:szCs w:val="24"/>
          <w:lang w:eastAsia="en-US"/>
        </w:rPr>
        <w:t>ФУ</w:t>
      </w:r>
      <w:r w:rsidRPr="00766935">
        <w:rPr>
          <w:rFonts w:eastAsiaTheme="minorHAnsi"/>
          <w:sz w:val="24"/>
          <w:szCs w:val="24"/>
          <w:lang w:val="en-US" w:eastAsia="en-US"/>
        </w:rPr>
        <w:t xml:space="preserve"> Global Intermediary Identification Number (GIIN).</w:t>
      </w:r>
    </w:p>
    <w:p w:rsidR="00766935" w:rsidRPr="00766935" w:rsidRDefault="00766935" w:rsidP="00766935">
      <w:pPr>
        <w:jc w:val="both"/>
        <w:rPr>
          <w:rFonts w:eastAsiaTheme="minorHAnsi"/>
          <w:sz w:val="24"/>
          <w:szCs w:val="24"/>
          <w:lang w:eastAsia="en-US"/>
        </w:rPr>
      </w:pPr>
      <w:r w:rsidRPr="00766935">
        <w:rPr>
          <w:sz w:val="24"/>
          <w:szCs w:val="24"/>
        </w:rPr>
        <w:t xml:space="preserve">2.1.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ДА</w:t>
      </w: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lastRenderedPageBreak/>
        <w:t>Укажите номер GIIN: _____________________</w:t>
      </w: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t>Укажите наименование организации на английском языке, указанное в регистрационной форме по FATCA:</w:t>
      </w: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t>___________________________________________________________________</w:t>
      </w: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t>Укажите статус финансового учреждения (ФУ) для целей FATCA:</w:t>
      </w:r>
    </w:p>
    <w:p w:rsidR="00766935" w:rsidRPr="00766935" w:rsidRDefault="00766935" w:rsidP="00766935">
      <w:pPr>
        <w:tabs>
          <w:tab w:val="left" w:pos="5103"/>
          <w:tab w:val="left" w:pos="5529"/>
        </w:tabs>
        <w:ind w:left="1134"/>
        <w:rPr>
          <w:sz w:val="24"/>
          <w:szCs w:val="24"/>
          <w:lang w:val="en-US"/>
        </w:rPr>
      </w:pPr>
      <w:r w:rsidRPr="00766935">
        <w:rPr>
          <w:sz w:val="24"/>
          <w:szCs w:val="24"/>
          <w:lang w:val="en-US"/>
        </w:rPr>
        <w:t xml:space="preserve">2.1.1. </w:t>
      </w:r>
      <w:r w:rsidRPr="00766935">
        <w:rPr>
          <w:sz w:val="24"/>
          <w:szCs w:val="24"/>
        </w:rPr>
        <w:fldChar w:fldCharType="begin">
          <w:ffData>
            <w:name w:val=""/>
            <w:enabled w:val="0"/>
            <w:calcOnExit w:val="0"/>
            <w:checkBox>
              <w:sizeAuto/>
              <w:default w:val="0"/>
            </w:checkBox>
          </w:ffData>
        </w:fldChar>
      </w:r>
      <w:r w:rsidRPr="00766935">
        <w:rPr>
          <w:sz w:val="24"/>
          <w:szCs w:val="24"/>
          <w:lang w:val="en-US"/>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lang w:val="en-US"/>
        </w:rPr>
        <w:t xml:space="preserve"> </w:t>
      </w:r>
      <w:r w:rsidRPr="00766935">
        <w:rPr>
          <w:sz w:val="24"/>
          <w:szCs w:val="24"/>
        </w:rPr>
        <w:t>Участвующее</w:t>
      </w:r>
      <w:r w:rsidRPr="00766935">
        <w:rPr>
          <w:sz w:val="24"/>
          <w:szCs w:val="24"/>
          <w:lang w:val="en-US"/>
        </w:rPr>
        <w:t xml:space="preserve"> </w:t>
      </w:r>
      <w:r w:rsidRPr="00766935">
        <w:rPr>
          <w:sz w:val="24"/>
          <w:szCs w:val="24"/>
        </w:rPr>
        <w:t>ФУ</w:t>
      </w:r>
      <w:r w:rsidRPr="00766935">
        <w:rPr>
          <w:sz w:val="24"/>
          <w:szCs w:val="24"/>
          <w:lang w:val="en-US"/>
        </w:rPr>
        <w:t xml:space="preserve"> (</w:t>
      </w:r>
      <w:r w:rsidRPr="00766935">
        <w:rPr>
          <w:sz w:val="24"/>
          <w:szCs w:val="24"/>
        </w:rPr>
        <w:t>без</w:t>
      </w:r>
      <w:r w:rsidRPr="00766935">
        <w:rPr>
          <w:sz w:val="24"/>
          <w:szCs w:val="24"/>
          <w:lang w:val="en-US"/>
        </w:rPr>
        <w:t xml:space="preserve"> </w:t>
      </w:r>
      <w:r w:rsidRPr="00766935">
        <w:rPr>
          <w:sz w:val="24"/>
          <w:szCs w:val="24"/>
        </w:rPr>
        <w:t>МС</w:t>
      </w:r>
      <w:r w:rsidRPr="00766935">
        <w:rPr>
          <w:sz w:val="24"/>
          <w:szCs w:val="24"/>
          <w:vertAlign w:val="superscript"/>
        </w:rPr>
        <w:footnoteReference w:id="6"/>
      </w:r>
      <w:r w:rsidRPr="00766935">
        <w:rPr>
          <w:sz w:val="24"/>
          <w:szCs w:val="24"/>
          <w:lang w:val="en-US"/>
        </w:rPr>
        <w:t xml:space="preserve">) </w:t>
      </w:r>
      <w:r w:rsidRPr="00766935">
        <w:rPr>
          <w:i/>
          <w:sz w:val="24"/>
          <w:szCs w:val="24"/>
          <w:lang w:val="en-US"/>
        </w:rPr>
        <w:t>(Participating FFI (not covered by IGA))</w:t>
      </w:r>
      <w:r w:rsidRPr="00766935">
        <w:rPr>
          <w:sz w:val="24"/>
          <w:szCs w:val="24"/>
          <w:lang w:val="en-US"/>
        </w:rPr>
        <w:t>;</w:t>
      </w:r>
    </w:p>
    <w:p w:rsidR="00766935" w:rsidRPr="00766935" w:rsidRDefault="00766935" w:rsidP="00766935">
      <w:pPr>
        <w:ind w:left="1134"/>
        <w:rPr>
          <w:sz w:val="24"/>
          <w:szCs w:val="24"/>
        </w:rPr>
      </w:pPr>
      <w:r w:rsidRPr="00766935">
        <w:rPr>
          <w:sz w:val="24"/>
          <w:szCs w:val="24"/>
        </w:rPr>
        <w:t xml:space="preserve">2.1.2.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ФУ, предоставляющее информацию в соответствии с МС М1</w:t>
      </w:r>
    </w:p>
    <w:p w:rsidR="00766935" w:rsidRPr="00766935" w:rsidRDefault="00766935" w:rsidP="00766935">
      <w:pPr>
        <w:ind w:left="1134"/>
        <w:rPr>
          <w:sz w:val="24"/>
          <w:szCs w:val="24"/>
        </w:rPr>
      </w:pPr>
      <w:r w:rsidRPr="00766935">
        <w:rPr>
          <w:i/>
          <w:sz w:val="24"/>
          <w:szCs w:val="24"/>
        </w:rPr>
        <w:t>(Reporting Model 1 FFI)</w:t>
      </w:r>
      <w:r w:rsidRPr="00766935">
        <w:rPr>
          <w:sz w:val="24"/>
          <w:szCs w:val="24"/>
        </w:rPr>
        <w:t>;</w:t>
      </w:r>
    </w:p>
    <w:p w:rsidR="00766935" w:rsidRPr="00766935" w:rsidRDefault="00766935" w:rsidP="00766935">
      <w:pPr>
        <w:ind w:left="1134"/>
        <w:rPr>
          <w:sz w:val="24"/>
          <w:szCs w:val="24"/>
        </w:rPr>
      </w:pPr>
      <w:r w:rsidRPr="00766935">
        <w:rPr>
          <w:sz w:val="24"/>
          <w:szCs w:val="24"/>
        </w:rPr>
        <w:t xml:space="preserve">2.1.3.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ФУ, предоставляющее информацию в соответствии с МС М2</w:t>
      </w:r>
    </w:p>
    <w:p w:rsidR="00766935" w:rsidRPr="00766935" w:rsidRDefault="00766935" w:rsidP="00766935">
      <w:pPr>
        <w:ind w:left="1134"/>
        <w:rPr>
          <w:sz w:val="24"/>
          <w:szCs w:val="24"/>
        </w:rPr>
      </w:pPr>
      <w:r w:rsidRPr="00766935">
        <w:rPr>
          <w:i/>
          <w:sz w:val="24"/>
          <w:szCs w:val="24"/>
        </w:rPr>
        <w:t>(</w:t>
      </w:r>
      <w:r w:rsidRPr="00766935">
        <w:rPr>
          <w:i/>
          <w:sz w:val="24"/>
          <w:szCs w:val="24"/>
          <w:lang w:val="en-US"/>
        </w:rPr>
        <w:t>Reporting</w:t>
      </w:r>
      <w:r w:rsidRPr="00766935">
        <w:rPr>
          <w:i/>
          <w:sz w:val="24"/>
          <w:szCs w:val="24"/>
        </w:rPr>
        <w:t xml:space="preserve"> </w:t>
      </w:r>
      <w:r w:rsidRPr="00766935">
        <w:rPr>
          <w:i/>
          <w:sz w:val="24"/>
          <w:szCs w:val="24"/>
          <w:lang w:val="en-US"/>
        </w:rPr>
        <w:t>Model</w:t>
      </w:r>
      <w:r w:rsidRPr="00766935">
        <w:rPr>
          <w:i/>
          <w:sz w:val="24"/>
          <w:szCs w:val="24"/>
        </w:rPr>
        <w:t xml:space="preserve"> 2 </w:t>
      </w:r>
      <w:r w:rsidRPr="00766935">
        <w:rPr>
          <w:i/>
          <w:sz w:val="24"/>
          <w:szCs w:val="24"/>
          <w:lang w:val="en-US"/>
        </w:rPr>
        <w:t>FFI</w:t>
      </w:r>
      <w:r w:rsidRPr="00766935">
        <w:rPr>
          <w:i/>
          <w:sz w:val="24"/>
          <w:szCs w:val="24"/>
        </w:rPr>
        <w:t>)</w:t>
      </w:r>
      <w:r w:rsidRPr="00766935">
        <w:rPr>
          <w:sz w:val="24"/>
          <w:szCs w:val="24"/>
        </w:rPr>
        <w:t>;</w:t>
      </w:r>
    </w:p>
    <w:p w:rsidR="00766935" w:rsidRPr="00766935" w:rsidRDefault="00766935" w:rsidP="00766935">
      <w:pPr>
        <w:ind w:left="1134"/>
        <w:rPr>
          <w:sz w:val="24"/>
          <w:szCs w:val="24"/>
        </w:rPr>
      </w:pPr>
      <w:r w:rsidRPr="00766935">
        <w:rPr>
          <w:sz w:val="24"/>
          <w:szCs w:val="24"/>
        </w:rPr>
        <w:t xml:space="preserve">2.1.4.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Регистрируемое условно участвующее ФУ</w:t>
      </w:r>
    </w:p>
    <w:p w:rsidR="00766935" w:rsidRPr="00766935" w:rsidRDefault="00766935" w:rsidP="00766935">
      <w:pPr>
        <w:ind w:left="1134"/>
        <w:rPr>
          <w:sz w:val="24"/>
          <w:szCs w:val="24"/>
          <w:lang w:val="en-US"/>
        </w:rPr>
      </w:pPr>
      <w:r w:rsidRPr="00766935">
        <w:rPr>
          <w:i/>
          <w:sz w:val="24"/>
          <w:szCs w:val="24"/>
          <w:lang w:val="en-US"/>
        </w:rPr>
        <w:t>(Registered deemed compliant FFI)</w:t>
      </w:r>
      <w:r w:rsidRPr="00766935">
        <w:rPr>
          <w:sz w:val="24"/>
          <w:szCs w:val="24"/>
          <w:lang w:val="en-US"/>
        </w:rPr>
        <w:t>;</w:t>
      </w:r>
    </w:p>
    <w:p w:rsidR="00766935" w:rsidRPr="00C525E2" w:rsidRDefault="00766935" w:rsidP="00766935">
      <w:pPr>
        <w:ind w:left="1134"/>
        <w:rPr>
          <w:sz w:val="24"/>
          <w:szCs w:val="24"/>
          <w:lang w:val="en-US"/>
        </w:rPr>
      </w:pPr>
      <w:r w:rsidRPr="00B13F57">
        <w:rPr>
          <w:sz w:val="24"/>
          <w:szCs w:val="24"/>
          <w:lang w:val="en-US"/>
        </w:rPr>
        <w:t xml:space="preserve">2.1.5. </w:t>
      </w:r>
      <w:r w:rsidRPr="00766935">
        <w:rPr>
          <w:sz w:val="24"/>
          <w:szCs w:val="24"/>
        </w:rPr>
        <w:fldChar w:fldCharType="begin">
          <w:ffData>
            <w:name w:val=""/>
            <w:enabled w:val="0"/>
            <w:calcOnExit w:val="0"/>
            <w:checkBox>
              <w:sizeAuto/>
              <w:default w:val="0"/>
            </w:checkBox>
          </w:ffData>
        </w:fldChar>
      </w:r>
      <w:r w:rsidRPr="00B13F57">
        <w:rPr>
          <w:sz w:val="24"/>
          <w:szCs w:val="24"/>
          <w:lang w:val="en-US"/>
        </w:rPr>
        <w:instrText xml:space="preserve"> </w:instrText>
      </w:r>
      <w:r w:rsidRPr="00766935">
        <w:rPr>
          <w:sz w:val="24"/>
          <w:szCs w:val="24"/>
          <w:lang w:val="en-US"/>
        </w:rPr>
        <w:instrText>FORMCHECKBOX</w:instrText>
      </w:r>
      <w:r w:rsidRPr="00B13F57">
        <w:rPr>
          <w:sz w:val="24"/>
          <w:szCs w:val="24"/>
          <w:lang w:val="en-US"/>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C525E2">
        <w:rPr>
          <w:sz w:val="24"/>
          <w:szCs w:val="24"/>
          <w:lang w:val="en-US"/>
        </w:rPr>
        <w:t xml:space="preserve"> </w:t>
      </w:r>
      <w:r w:rsidRPr="00766935">
        <w:rPr>
          <w:sz w:val="24"/>
          <w:szCs w:val="24"/>
        </w:rPr>
        <w:t>Организация</w:t>
      </w:r>
      <w:r w:rsidRPr="00C525E2">
        <w:rPr>
          <w:sz w:val="24"/>
          <w:szCs w:val="24"/>
          <w:lang w:val="en-US"/>
        </w:rPr>
        <w:t xml:space="preserve"> </w:t>
      </w:r>
      <w:r w:rsidRPr="00766935">
        <w:rPr>
          <w:sz w:val="24"/>
          <w:szCs w:val="24"/>
        </w:rPr>
        <w:t>является</w:t>
      </w:r>
      <w:r w:rsidRPr="00C525E2">
        <w:rPr>
          <w:sz w:val="24"/>
          <w:szCs w:val="24"/>
          <w:lang w:val="en-US"/>
        </w:rPr>
        <w:t xml:space="preserve"> </w:t>
      </w:r>
      <w:r w:rsidRPr="00766935">
        <w:rPr>
          <w:sz w:val="24"/>
          <w:szCs w:val="24"/>
        </w:rPr>
        <w:t>ФУ</w:t>
      </w:r>
      <w:r w:rsidRPr="00C525E2">
        <w:rPr>
          <w:sz w:val="24"/>
          <w:szCs w:val="24"/>
          <w:lang w:val="en-US"/>
        </w:rPr>
        <w:t>-</w:t>
      </w:r>
      <w:r w:rsidRPr="00766935">
        <w:rPr>
          <w:sz w:val="24"/>
          <w:szCs w:val="24"/>
        </w:rPr>
        <w:t>резидентом</w:t>
      </w:r>
      <w:r w:rsidRPr="00C525E2">
        <w:rPr>
          <w:sz w:val="24"/>
          <w:szCs w:val="24"/>
          <w:lang w:val="en-US"/>
        </w:rPr>
        <w:t xml:space="preserve"> </w:t>
      </w:r>
      <w:r w:rsidRPr="00766935">
        <w:rPr>
          <w:sz w:val="24"/>
          <w:szCs w:val="24"/>
        </w:rPr>
        <w:t>США</w:t>
      </w:r>
      <w:r w:rsidRPr="00C525E2">
        <w:rPr>
          <w:sz w:val="24"/>
          <w:szCs w:val="24"/>
          <w:lang w:val="en-US"/>
        </w:rPr>
        <w:t xml:space="preserve"> </w:t>
      </w:r>
      <w:r w:rsidRPr="00C525E2">
        <w:rPr>
          <w:i/>
          <w:sz w:val="24"/>
          <w:szCs w:val="24"/>
          <w:lang w:val="en-US"/>
        </w:rPr>
        <w:t>(</w:t>
      </w:r>
      <w:r w:rsidRPr="00766935">
        <w:rPr>
          <w:i/>
          <w:sz w:val="24"/>
          <w:szCs w:val="24"/>
          <w:lang w:val="en-US"/>
        </w:rPr>
        <w:t>US</w:t>
      </w:r>
      <w:r w:rsidRPr="00C525E2">
        <w:rPr>
          <w:i/>
          <w:sz w:val="24"/>
          <w:szCs w:val="24"/>
          <w:lang w:val="en-US"/>
        </w:rPr>
        <w:t xml:space="preserve"> </w:t>
      </w:r>
      <w:r w:rsidRPr="00766935">
        <w:rPr>
          <w:i/>
          <w:sz w:val="24"/>
          <w:szCs w:val="24"/>
          <w:lang w:val="en-US"/>
        </w:rPr>
        <w:t>FI</w:t>
      </w:r>
      <w:r w:rsidRPr="00C525E2">
        <w:rPr>
          <w:i/>
          <w:sz w:val="24"/>
          <w:szCs w:val="24"/>
          <w:lang w:val="en-US"/>
        </w:rPr>
        <w:t>)</w:t>
      </w:r>
      <w:r w:rsidRPr="00C525E2">
        <w:rPr>
          <w:sz w:val="24"/>
          <w:szCs w:val="24"/>
          <w:lang w:val="en-US"/>
        </w:rPr>
        <w:t>;</w:t>
      </w:r>
    </w:p>
    <w:p w:rsidR="00766935" w:rsidRPr="00766935" w:rsidRDefault="00766935" w:rsidP="00766935">
      <w:pPr>
        <w:ind w:left="1134"/>
        <w:rPr>
          <w:sz w:val="24"/>
          <w:szCs w:val="24"/>
          <w:lang w:val="en-US"/>
        </w:rPr>
      </w:pPr>
      <w:r w:rsidRPr="00766935">
        <w:rPr>
          <w:sz w:val="24"/>
          <w:szCs w:val="24"/>
          <w:lang w:val="en-US"/>
        </w:rPr>
        <w:t xml:space="preserve">2.1.6. </w:t>
      </w:r>
      <w:r w:rsidRPr="00766935">
        <w:rPr>
          <w:sz w:val="24"/>
          <w:szCs w:val="24"/>
        </w:rPr>
        <w:fldChar w:fldCharType="begin">
          <w:ffData>
            <w:name w:val=""/>
            <w:enabled w:val="0"/>
            <w:calcOnExit w:val="0"/>
            <w:checkBox>
              <w:sizeAuto/>
              <w:default w:val="0"/>
            </w:checkBox>
          </w:ffData>
        </w:fldChar>
      </w:r>
      <w:r w:rsidRPr="00766935">
        <w:rPr>
          <w:sz w:val="24"/>
          <w:szCs w:val="24"/>
          <w:lang w:val="en-US"/>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lang w:val="en-US"/>
        </w:rPr>
        <w:t xml:space="preserve"> </w:t>
      </w:r>
      <w:r w:rsidRPr="00766935">
        <w:rPr>
          <w:sz w:val="24"/>
          <w:szCs w:val="24"/>
        </w:rPr>
        <w:t>Спонсируемое</w:t>
      </w:r>
      <w:r w:rsidRPr="00766935">
        <w:rPr>
          <w:sz w:val="24"/>
          <w:szCs w:val="24"/>
          <w:lang w:val="en-US"/>
        </w:rPr>
        <w:t xml:space="preserve"> </w:t>
      </w:r>
      <w:r w:rsidRPr="00766935">
        <w:rPr>
          <w:sz w:val="24"/>
          <w:szCs w:val="24"/>
        </w:rPr>
        <w:t>ФУ</w:t>
      </w:r>
      <w:r w:rsidRPr="00766935">
        <w:rPr>
          <w:sz w:val="24"/>
          <w:szCs w:val="24"/>
          <w:lang w:val="en-US"/>
        </w:rPr>
        <w:t xml:space="preserve"> </w:t>
      </w:r>
      <w:r w:rsidRPr="00766935">
        <w:rPr>
          <w:i/>
          <w:sz w:val="24"/>
          <w:szCs w:val="24"/>
          <w:lang w:val="en-US"/>
        </w:rPr>
        <w:t>(Sponsored Investment Entity)</w:t>
      </w:r>
      <w:r w:rsidRPr="00766935">
        <w:rPr>
          <w:sz w:val="24"/>
          <w:szCs w:val="24"/>
          <w:lang w:val="en-US"/>
        </w:rPr>
        <w:t>;</w:t>
      </w:r>
    </w:p>
    <w:p w:rsidR="00766935" w:rsidRPr="00766935" w:rsidRDefault="00766935" w:rsidP="00766935">
      <w:pPr>
        <w:ind w:left="1134"/>
        <w:rPr>
          <w:sz w:val="24"/>
          <w:szCs w:val="24"/>
        </w:rPr>
      </w:pPr>
      <w:r w:rsidRPr="00766935">
        <w:rPr>
          <w:sz w:val="24"/>
          <w:szCs w:val="24"/>
        </w:rPr>
        <w:t xml:space="preserve">2.1.7. </w:t>
      </w:r>
      <w:r w:rsidRPr="00766935">
        <w:rPr>
          <w:sz w:val="24"/>
          <w:szCs w:val="24"/>
        </w:rPr>
        <w:fldChar w:fldCharType="begin">
          <w:ffData>
            <w:name w:val=""/>
            <w:enabled w:val="0"/>
            <w:calcOnExit w:val="0"/>
            <w:checkBox>
              <w:sizeAuto/>
              <w:default w:val="0"/>
            </w:checkBox>
          </w:ffData>
        </w:fldChar>
      </w:r>
      <w:r w:rsidRPr="00BC7239">
        <w:rPr>
          <w:sz w:val="24"/>
          <w:szCs w:val="24"/>
        </w:rPr>
        <w:instrText xml:space="preserve"> </w:instrText>
      </w:r>
      <w:r w:rsidRPr="00766935">
        <w:rPr>
          <w:sz w:val="24"/>
          <w:szCs w:val="24"/>
          <w:lang w:val="en-US"/>
        </w:rPr>
        <w:instrText>FORMCHECKBOX</w:instrText>
      </w:r>
      <w:r w:rsidRPr="00BC7239">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Иное (пояснение: _____________________________________________</w:t>
      </w:r>
    </w:p>
    <w:p w:rsidR="00766935" w:rsidRPr="00766935" w:rsidRDefault="00766935" w:rsidP="00766935">
      <w:pPr>
        <w:ind w:left="1134"/>
        <w:rPr>
          <w:sz w:val="24"/>
          <w:szCs w:val="24"/>
        </w:rPr>
      </w:pPr>
      <w:r w:rsidRPr="00766935">
        <w:rPr>
          <w:sz w:val="24"/>
          <w:szCs w:val="24"/>
        </w:rPr>
        <w:t>___________________________________________________________________________________________________________________________________________________________________________________________________________).</w:t>
      </w:r>
    </w:p>
    <w:p w:rsidR="00766935" w:rsidRPr="00BC7239" w:rsidRDefault="00766935" w:rsidP="00766935">
      <w:pPr>
        <w:ind w:left="1134"/>
        <w:jc w:val="both"/>
        <w:rPr>
          <w:rFonts w:eastAsiaTheme="minorHAnsi"/>
          <w:sz w:val="24"/>
          <w:szCs w:val="24"/>
          <w:lang w:eastAsia="en-US"/>
        </w:rPr>
      </w:pP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t xml:space="preserve">Для спонсируемых ФУ </w:t>
      </w:r>
      <w:r w:rsidRPr="00766935">
        <w:rPr>
          <w:rFonts w:eastAsiaTheme="minorHAnsi"/>
          <w:i/>
          <w:sz w:val="24"/>
          <w:szCs w:val="24"/>
          <w:lang w:eastAsia="en-US"/>
        </w:rPr>
        <w:t>(Sponsored Investment Entity)</w:t>
      </w:r>
      <w:r w:rsidRPr="00766935">
        <w:rPr>
          <w:rFonts w:eastAsiaTheme="minorHAnsi"/>
          <w:sz w:val="24"/>
          <w:szCs w:val="24"/>
          <w:lang w:eastAsia="en-US"/>
        </w:rPr>
        <w:t xml:space="preserve"> укажите наименование организации спонсора на английском языке, указанное в регистрационной форме по FATCA: ____________________________________________________</w:t>
      </w:r>
    </w:p>
    <w:p w:rsidR="00766935" w:rsidRPr="00766935" w:rsidRDefault="00766935" w:rsidP="00766935">
      <w:pPr>
        <w:ind w:left="1134"/>
        <w:jc w:val="both"/>
        <w:rPr>
          <w:rFonts w:eastAsiaTheme="minorHAnsi"/>
          <w:sz w:val="24"/>
          <w:szCs w:val="24"/>
          <w:lang w:eastAsia="en-US"/>
        </w:rPr>
      </w:pPr>
    </w:p>
    <w:p w:rsidR="00766935" w:rsidRPr="00766935" w:rsidRDefault="00766935" w:rsidP="00766935">
      <w:pPr>
        <w:ind w:left="1134"/>
        <w:rPr>
          <w:sz w:val="24"/>
          <w:szCs w:val="24"/>
        </w:rPr>
      </w:pPr>
      <w:r w:rsidRPr="00766935">
        <w:rPr>
          <w:sz w:val="24"/>
          <w:szCs w:val="24"/>
        </w:rPr>
        <w:t xml:space="preserve">Укажите данные ответственного сотрудника по FATCA </w:t>
      </w:r>
      <w:r w:rsidRPr="00766935">
        <w:rPr>
          <w:i/>
          <w:sz w:val="24"/>
          <w:szCs w:val="24"/>
        </w:rPr>
        <w:t>(</w:t>
      </w:r>
      <w:r w:rsidRPr="00766935">
        <w:rPr>
          <w:i/>
          <w:sz w:val="24"/>
          <w:szCs w:val="24"/>
          <w:lang w:val="en-US"/>
        </w:rPr>
        <w:t>Responsible</w:t>
      </w:r>
      <w:r w:rsidRPr="00766935">
        <w:rPr>
          <w:i/>
          <w:sz w:val="24"/>
          <w:szCs w:val="24"/>
        </w:rPr>
        <w:t xml:space="preserve"> </w:t>
      </w:r>
      <w:r w:rsidRPr="00766935">
        <w:rPr>
          <w:i/>
          <w:sz w:val="24"/>
          <w:szCs w:val="24"/>
          <w:lang w:val="en-US"/>
        </w:rPr>
        <w:t>Officer</w:t>
      </w:r>
      <w:r w:rsidRPr="00766935">
        <w:rPr>
          <w:i/>
          <w:sz w:val="24"/>
          <w:szCs w:val="24"/>
        </w:rPr>
        <w:t>)</w:t>
      </w:r>
      <w:r w:rsidRPr="00766935">
        <w:rPr>
          <w:sz w:val="24"/>
          <w:szCs w:val="24"/>
        </w:rPr>
        <w:t xml:space="preserve"> и контактных лиц </w:t>
      </w:r>
      <w:r w:rsidRPr="00766935">
        <w:rPr>
          <w:i/>
          <w:sz w:val="24"/>
          <w:szCs w:val="24"/>
        </w:rPr>
        <w:t>(</w:t>
      </w:r>
      <w:r w:rsidRPr="00766935">
        <w:rPr>
          <w:i/>
          <w:sz w:val="24"/>
          <w:szCs w:val="24"/>
          <w:lang w:val="en-US"/>
        </w:rPr>
        <w:t>Point</w:t>
      </w:r>
      <w:r w:rsidRPr="00766935">
        <w:rPr>
          <w:i/>
          <w:sz w:val="24"/>
          <w:szCs w:val="24"/>
        </w:rPr>
        <w:t xml:space="preserve"> </w:t>
      </w:r>
      <w:r w:rsidRPr="00766935">
        <w:rPr>
          <w:i/>
          <w:sz w:val="24"/>
          <w:szCs w:val="24"/>
          <w:lang w:val="en-US"/>
        </w:rPr>
        <w:t>of</w:t>
      </w:r>
      <w:r w:rsidRPr="00766935">
        <w:rPr>
          <w:i/>
          <w:sz w:val="24"/>
          <w:szCs w:val="24"/>
        </w:rPr>
        <w:t xml:space="preserve"> </w:t>
      </w:r>
      <w:r w:rsidRPr="00766935">
        <w:rPr>
          <w:i/>
          <w:sz w:val="24"/>
          <w:szCs w:val="24"/>
          <w:lang w:val="en-US"/>
        </w:rPr>
        <w:t>Contacts</w:t>
      </w:r>
      <w:r w:rsidRPr="00766935">
        <w:rPr>
          <w:i/>
          <w:sz w:val="24"/>
          <w:szCs w:val="24"/>
        </w:rPr>
        <w:t>)</w:t>
      </w:r>
      <w:r w:rsidRPr="00766935">
        <w:rPr>
          <w:sz w:val="24"/>
          <w:szCs w:val="24"/>
        </w:rPr>
        <w:t>:</w:t>
      </w:r>
    </w:p>
    <w:p w:rsidR="00766935" w:rsidRPr="00766935" w:rsidRDefault="00766935" w:rsidP="00766935">
      <w:pPr>
        <w:tabs>
          <w:tab w:val="left" w:pos="0"/>
        </w:tabs>
        <w:ind w:left="1134"/>
        <w:rPr>
          <w:sz w:val="24"/>
          <w:szCs w:val="24"/>
        </w:rPr>
      </w:pPr>
    </w:p>
    <w:tbl>
      <w:tblPr>
        <w:tblStyle w:val="20"/>
        <w:tblW w:w="0" w:type="auto"/>
        <w:tblInd w:w="108" w:type="dxa"/>
        <w:tblLook w:val="04A0" w:firstRow="1" w:lastRow="0" w:firstColumn="1" w:lastColumn="0" w:noHBand="0" w:noVBand="1"/>
      </w:tblPr>
      <w:tblGrid>
        <w:gridCol w:w="2552"/>
        <w:gridCol w:w="2977"/>
        <w:gridCol w:w="1701"/>
        <w:gridCol w:w="2126"/>
      </w:tblGrid>
      <w:tr w:rsidR="00766935" w:rsidRPr="00766935" w:rsidTr="003C7CD5">
        <w:tc>
          <w:tcPr>
            <w:tcW w:w="2552" w:type="dxa"/>
            <w:vAlign w:val="center"/>
          </w:tcPr>
          <w:p w:rsidR="00766935" w:rsidRPr="00766935" w:rsidRDefault="00766935" w:rsidP="00766935">
            <w:pPr>
              <w:tabs>
                <w:tab w:val="left" w:pos="0"/>
              </w:tabs>
              <w:jc w:val="center"/>
              <w:rPr>
                <w:sz w:val="24"/>
                <w:szCs w:val="24"/>
              </w:rPr>
            </w:pPr>
            <w:r w:rsidRPr="00766935">
              <w:rPr>
                <w:sz w:val="24"/>
                <w:szCs w:val="24"/>
              </w:rPr>
              <w:t>Ф.И.О.</w:t>
            </w:r>
          </w:p>
        </w:tc>
        <w:tc>
          <w:tcPr>
            <w:tcW w:w="2977" w:type="dxa"/>
            <w:vAlign w:val="center"/>
          </w:tcPr>
          <w:p w:rsidR="00766935" w:rsidRPr="00766935" w:rsidRDefault="00766935" w:rsidP="00766935">
            <w:pPr>
              <w:tabs>
                <w:tab w:val="left" w:pos="0"/>
              </w:tabs>
              <w:jc w:val="center"/>
              <w:rPr>
                <w:sz w:val="24"/>
                <w:szCs w:val="24"/>
              </w:rPr>
            </w:pPr>
            <w:r w:rsidRPr="00766935">
              <w:rPr>
                <w:sz w:val="24"/>
                <w:szCs w:val="24"/>
              </w:rPr>
              <w:t>Должность</w:t>
            </w:r>
          </w:p>
        </w:tc>
        <w:tc>
          <w:tcPr>
            <w:tcW w:w="1701" w:type="dxa"/>
            <w:vAlign w:val="center"/>
          </w:tcPr>
          <w:p w:rsidR="00766935" w:rsidRPr="00766935" w:rsidRDefault="00766935" w:rsidP="00766935">
            <w:pPr>
              <w:tabs>
                <w:tab w:val="left" w:pos="0"/>
              </w:tabs>
              <w:jc w:val="center"/>
              <w:rPr>
                <w:sz w:val="24"/>
                <w:szCs w:val="24"/>
              </w:rPr>
            </w:pPr>
            <w:r w:rsidRPr="00766935">
              <w:rPr>
                <w:sz w:val="24"/>
                <w:szCs w:val="24"/>
              </w:rPr>
              <w:t>Номер контактного телефона</w:t>
            </w:r>
          </w:p>
        </w:tc>
        <w:tc>
          <w:tcPr>
            <w:tcW w:w="2126" w:type="dxa"/>
            <w:vAlign w:val="center"/>
          </w:tcPr>
          <w:p w:rsidR="00766935" w:rsidRPr="00766935" w:rsidRDefault="00766935" w:rsidP="00766935">
            <w:pPr>
              <w:tabs>
                <w:tab w:val="left" w:pos="0"/>
              </w:tabs>
              <w:jc w:val="center"/>
              <w:rPr>
                <w:sz w:val="24"/>
                <w:szCs w:val="24"/>
              </w:rPr>
            </w:pPr>
            <w:r w:rsidRPr="00766935">
              <w:rPr>
                <w:sz w:val="24"/>
                <w:szCs w:val="24"/>
              </w:rPr>
              <w:t>Адрес электронной почты</w:t>
            </w:r>
          </w:p>
        </w:tc>
      </w:tr>
      <w:tr w:rsidR="00766935" w:rsidRPr="00766935" w:rsidTr="003C7CD5">
        <w:tc>
          <w:tcPr>
            <w:tcW w:w="2552" w:type="dxa"/>
          </w:tcPr>
          <w:p w:rsidR="00766935" w:rsidRPr="00766935" w:rsidRDefault="00766935" w:rsidP="00766935">
            <w:pPr>
              <w:tabs>
                <w:tab w:val="left" w:pos="0"/>
              </w:tabs>
              <w:rPr>
                <w:sz w:val="24"/>
                <w:szCs w:val="24"/>
              </w:rPr>
            </w:pPr>
          </w:p>
          <w:p w:rsidR="00766935" w:rsidRPr="00766935" w:rsidRDefault="00766935" w:rsidP="00766935">
            <w:pPr>
              <w:tabs>
                <w:tab w:val="left" w:pos="0"/>
              </w:tabs>
              <w:rPr>
                <w:sz w:val="24"/>
                <w:szCs w:val="24"/>
              </w:rPr>
            </w:pPr>
          </w:p>
        </w:tc>
        <w:tc>
          <w:tcPr>
            <w:tcW w:w="2977" w:type="dxa"/>
          </w:tcPr>
          <w:p w:rsidR="00766935" w:rsidRPr="00766935" w:rsidRDefault="00766935" w:rsidP="00766935">
            <w:pPr>
              <w:tabs>
                <w:tab w:val="left" w:pos="0"/>
              </w:tabs>
              <w:rPr>
                <w:sz w:val="24"/>
                <w:szCs w:val="24"/>
              </w:rPr>
            </w:pPr>
          </w:p>
        </w:tc>
        <w:tc>
          <w:tcPr>
            <w:tcW w:w="1701" w:type="dxa"/>
          </w:tcPr>
          <w:p w:rsidR="00766935" w:rsidRPr="00766935" w:rsidRDefault="00766935" w:rsidP="00766935">
            <w:pPr>
              <w:tabs>
                <w:tab w:val="left" w:pos="0"/>
              </w:tabs>
              <w:rPr>
                <w:sz w:val="24"/>
                <w:szCs w:val="24"/>
              </w:rPr>
            </w:pPr>
          </w:p>
        </w:tc>
        <w:tc>
          <w:tcPr>
            <w:tcW w:w="2126" w:type="dxa"/>
          </w:tcPr>
          <w:p w:rsidR="00766935" w:rsidRPr="00766935" w:rsidRDefault="00766935" w:rsidP="00766935">
            <w:pPr>
              <w:tabs>
                <w:tab w:val="left" w:pos="0"/>
              </w:tabs>
              <w:rPr>
                <w:sz w:val="24"/>
                <w:szCs w:val="24"/>
              </w:rPr>
            </w:pPr>
          </w:p>
        </w:tc>
      </w:tr>
      <w:tr w:rsidR="00766935" w:rsidRPr="00766935" w:rsidTr="003C7CD5">
        <w:tc>
          <w:tcPr>
            <w:tcW w:w="2552" w:type="dxa"/>
          </w:tcPr>
          <w:p w:rsidR="00766935" w:rsidRPr="00766935" w:rsidRDefault="00766935" w:rsidP="00766935">
            <w:pPr>
              <w:tabs>
                <w:tab w:val="left" w:pos="0"/>
              </w:tabs>
              <w:rPr>
                <w:sz w:val="24"/>
                <w:szCs w:val="24"/>
              </w:rPr>
            </w:pPr>
          </w:p>
          <w:p w:rsidR="00766935" w:rsidRPr="00766935" w:rsidRDefault="00766935" w:rsidP="00766935">
            <w:pPr>
              <w:tabs>
                <w:tab w:val="left" w:pos="0"/>
              </w:tabs>
              <w:rPr>
                <w:sz w:val="24"/>
                <w:szCs w:val="24"/>
              </w:rPr>
            </w:pPr>
          </w:p>
        </w:tc>
        <w:tc>
          <w:tcPr>
            <w:tcW w:w="2977" w:type="dxa"/>
          </w:tcPr>
          <w:p w:rsidR="00766935" w:rsidRPr="00766935" w:rsidRDefault="00766935" w:rsidP="00766935">
            <w:pPr>
              <w:tabs>
                <w:tab w:val="left" w:pos="0"/>
              </w:tabs>
              <w:rPr>
                <w:sz w:val="24"/>
                <w:szCs w:val="24"/>
              </w:rPr>
            </w:pPr>
          </w:p>
        </w:tc>
        <w:tc>
          <w:tcPr>
            <w:tcW w:w="1701" w:type="dxa"/>
          </w:tcPr>
          <w:p w:rsidR="00766935" w:rsidRPr="00766935" w:rsidRDefault="00766935" w:rsidP="00766935">
            <w:pPr>
              <w:tabs>
                <w:tab w:val="left" w:pos="0"/>
              </w:tabs>
              <w:rPr>
                <w:sz w:val="24"/>
                <w:szCs w:val="24"/>
              </w:rPr>
            </w:pPr>
          </w:p>
        </w:tc>
        <w:tc>
          <w:tcPr>
            <w:tcW w:w="2126" w:type="dxa"/>
          </w:tcPr>
          <w:p w:rsidR="00766935" w:rsidRPr="00766935" w:rsidRDefault="00766935" w:rsidP="00766935">
            <w:pPr>
              <w:tabs>
                <w:tab w:val="left" w:pos="0"/>
              </w:tabs>
              <w:rPr>
                <w:sz w:val="24"/>
                <w:szCs w:val="24"/>
              </w:rPr>
            </w:pPr>
          </w:p>
        </w:tc>
      </w:tr>
      <w:tr w:rsidR="00766935" w:rsidRPr="00766935" w:rsidTr="003C7CD5">
        <w:tc>
          <w:tcPr>
            <w:tcW w:w="2552" w:type="dxa"/>
          </w:tcPr>
          <w:p w:rsidR="00766935" w:rsidRPr="00766935" w:rsidRDefault="00766935" w:rsidP="00766935">
            <w:pPr>
              <w:tabs>
                <w:tab w:val="left" w:pos="0"/>
              </w:tabs>
              <w:rPr>
                <w:sz w:val="24"/>
                <w:szCs w:val="24"/>
              </w:rPr>
            </w:pPr>
          </w:p>
          <w:p w:rsidR="00766935" w:rsidRPr="00766935" w:rsidRDefault="00766935" w:rsidP="00766935">
            <w:pPr>
              <w:tabs>
                <w:tab w:val="left" w:pos="0"/>
              </w:tabs>
              <w:rPr>
                <w:sz w:val="24"/>
                <w:szCs w:val="24"/>
              </w:rPr>
            </w:pPr>
          </w:p>
        </w:tc>
        <w:tc>
          <w:tcPr>
            <w:tcW w:w="2977" w:type="dxa"/>
          </w:tcPr>
          <w:p w:rsidR="00766935" w:rsidRPr="00766935" w:rsidRDefault="00766935" w:rsidP="00766935">
            <w:pPr>
              <w:tabs>
                <w:tab w:val="left" w:pos="0"/>
              </w:tabs>
              <w:rPr>
                <w:sz w:val="24"/>
                <w:szCs w:val="24"/>
              </w:rPr>
            </w:pPr>
          </w:p>
        </w:tc>
        <w:tc>
          <w:tcPr>
            <w:tcW w:w="1701" w:type="dxa"/>
          </w:tcPr>
          <w:p w:rsidR="00766935" w:rsidRPr="00766935" w:rsidRDefault="00766935" w:rsidP="00766935">
            <w:pPr>
              <w:tabs>
                <w:tab w:val="left" w:pos="0"/>
              </w:tabs>
              <w:rPr>
                <w:sz w:val="24"/>
                <w:szCs w:val="24"/>
              </w:rPr>
            </w:pPr>
          </w:p>
        </w:tc>
        <w:tc>
          <w:tcPr>
            <w:tcW w:w="2126" w:type="dxa"/>
          </w:tcPr>
          <w:p w:rsidR="00766935" w:rsidRPr="00766935" w:rsidRDefault="00766935" w:rsidP="00766935">
            <w:pPr>
              <w:tabs>
                <w:tab w:val="left" w:pos="0"/>
              </w:tabs>
              <w:rPr>
                <w:sz w:val="24"/>
                <w:szCs w:val="24"/>
              </w:rPr>
            </w:pPr>
          </w:p>
        </w:tc>
      </w:tr>
    </w:tbl>
    <w:p w:rsidR="00766935" w:rsidRPr="00766935" w:rsidRDefault="00766935" w:rsidP="00766935">
      <w:pPr>
        <w:tabs>
          <w:tab w:val="left" w:pos="0"/>
        </w:tabs>
        <w:ind w:left="1134"/>
        <w:rPr>
          <w:sz w:val="24"/>
          <w:szCs w:val="24"/>
        </w:rPr>
      </w:pPr>
    </w:p>
    <w:p w:rsidR="00766935" w:rsidRPr="00766935" w:rsidRDefault="00766935" w:rsidP="00766935">
      <w:pPr>
        <w:jc w:val="both"/>
        <w:rPr>
          <w:rFonts w:eastAsiaTheme="minorHAnsi"/>
          <w:sz w:val="24"/>
          <w:szCs w:val="24"/>
          <w:lang w:eastAsia="en-US"/>
        </w:rPr>
      </w:pPr>
      <w:r w:rsidRPr="00766935">
        <w:rPr>
          <w:sz w:val="24"/>
          <w:szCs w:val="24"/>
        </w:rPr>
        <w:t xml:space="preserve">2.2.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66935" w:rsidRPr="00766935" w:rsidRDefault="00766935" w:rsidP="00766935">
      <w:pPr>
        <w:ind w:left="1134"/>
        <w:rPr>
          <w:sz w:val="24"/>
          <w:szCs w:val="24"/>
        </w:rPr>
      </w:pPr>
      <w:r w:rsidRPr="00766935">
        <w:rPr>
          <w:sz w:val="24"/>
          <w:szCs w:val="24"/>
        </w:rPr>
        <w:t>Укажите причину:</w:t>
      </w:r>
    </w:p>
    <w:p w:rsidR="00766935" w:rsidRPr="00766935" w:rsidRDefault="00766935" w:rsidP="00766935">
      <w:pPr>
        <w:tabs>
          <w:tab w:val="left" w:pos="5103"/>
          <w:tab w:val="left" w:pos="5529"/>
        </w:tabs>
        <w:spacing w:before="60"/>
        <w:ind w:left="1134"/>
        <w:rPr>
          <w:sz w:val="24"/>
          <w:szCs w:val="24"/>
          <w:lang w:val="en-US"/>
        </w:rPr>
      </w:pPr>
      <w:r w:rsidRPr="00766935">
        <w:rPr>
          <w:sz w:val="24"/>
          <w:szCs w:val="24"/>
          <w:lang w:val="en-US"/>
        </w:rPr>
        <w:t xml:space="preserve">2.2.1. </w:t>
      </w:r>
      <w:r w:rsidRPr="00766935">
        <w:rPr>
          <w:sz w:val="24"/>
          <w:szCs w:val="24"/>
        </w:rPr>
        <w:fldChar w:fldCharType="begin">
          <w:ffData>
            <w:name w:val=""/>
            <w:enabled w:val="0"/>
            <w:calcOnExit w:val="0"/>
            <w:checkBox>
              <w:sizeAuto/>
              <w:default w:val="0"/>
            </w:checkBox>
          </w:ffData>
        </w:fldChar>
      </w:r>
      <w:r w:rsidRPr="00766935">
        <w:rPr>
          <w:sz w:val="24"/>
          <w:szCs w:val="24"/>
          <w:lang w:val="en-US"/>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lang w:val="en-US"/>
        </w:rPr>
        <w:t xml:space="preserve"> </w:t>
      </w:r>
      <w:r w:rsidRPr="00766935">
        <w:rPr>
          <w:sz w:val="24"/>
          <w:szCs w:val="24"/>
        </w:rPr>
        <w:t>ФУ</w:t>
      </w:r>
      <w:r w:rsidRPr="00766935">
        <w:rPr>
          <w:sz w:val="24"/>
          <w:szCs w:val="24"/>
          <w:lang w:val="en-US"/>
        </w:rPr>
        <w:t xml:space="preserve"> </w:t>
      </w:r>
      <w:r w:rsidRPr="00766935">
        <w:rPr>
          <w:sz w:val="24"/>
          <w:szCs w:val="24"/>
        </w:rPr>
        <w:t>не</w:t>
      </w:r>
      <w:r w:rsidRPr="00766935">
        <w:rPr>
          <w:sz w:val="24"/>
          <w:szCs w:val="24"/>
          <w:lang w:val="en-US"/>
        </w:rPr>
        <w:t xml:space="preserve"> </w:t>
      </w:r>
      <w:r w:rsidRPr="00766935">
        <w:rPr>
          <w:sz w:val="24"/>
          <w:szCs w:val="24"/>
        </w:rPr>
        <w:t>участвует</w:t>
      </w:r>
      <w:r w:rsidRPr="00766935">
        <w:rPr>
          <w:sz w:val="24"/>
          <w:szCs w:val="24"/>
          <w:lang w:val="en-US"/>
        </w:rPr>
        <w:t xml:space="preserve"> </w:t>
      </w:r>
      <w:r w:rsidRPr="00766935">
        <w:rPr>
          <w:sz w:val="24"/>
          <w:szCs w:val="24"/>
        </w:rPr>
        <w:t>в</w:t>
      </w:r>
      <w:r w:rsidRPr="00766935">
        <w:rPr>
          <w:sz w:val="24"/>
          <w:szCs w:val="24"/>
          <w:lang w:val="en-US"/>
        </w:rPr>
        <w:t xml:space="preserve"> FATCA </w:t>
      </w:r>
      <w:r w:rsidRPr="00766935">
        <w:rPr>
          <w:i/>
          <w:sz w:val="24"/>
          <w:szCs w:val="24"/>
          <w:lang w:val="en-US"/>
        </w:rPr>
        <w:t>(Non-participating FFI)</w:t>
      </w:r>
      <w:r w:rsidRPr="00766935">
        <w:rPr>
          <w:sz w:val="24"/>
          <w:szCs w:val="24"/>
          <w:lang w:val="en-US"/>
        </w:rPr>
        <w:t>;</w:t>
      </w:r>
    </w:p>
    <w:p w:rsidR="00766935" w:rsidRDefault="00766935" w:rsidP="00766935">
      <w:pPr>
        <w:tabs>
          <w:tab w:val="left" w:pos="5103"/>
          <w:tab w:val="left" w:pos="5529"/>
        </w:tabs>
        <w:spacing w:before="60"/>
        <w:ind w:left="1134"/>
        <w:rPr>
          <w:sz w:val="24"/>
          <w:szCs w:val="24"/>
        </w:rPr>
      </w:pPr>
      <w:r w:rsidRPr="00766935">
        <w:rPr>
          <w:sz w:val="24"/>
          <w:szCs w:val="24"/>
        </w:rPr>
        <w:t xml:space="preserve">2.2.2.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ФУ освобождено от требований FATCA </w:t>
      </w:r>
      <w:r w:rsidRPr="00766935">
        <w:rPr>
          <w:i/>
          <w:sz w:val="24"/>
          <w:szCs w:val="24"/>
        </w:rPr>
        <w:t>(</w:t>
      </w:r>
      <w:r w:rsidRPr="00766935">
        <w:rPr>
          <w:i/>
          <w:sz w:val="24"/>
          <w:szCs w:val="24"/>
          <w:lang w:val="en-US"/>
        </w:rPr>
        <w:t>Excepted</w:t>
      </w:r>
      <w:r w:rsidRPr="00766935">
        <w:rPr>
          <w:i/>
          <w:sz w:val="24"/>
          <w:szCs w:val="24"/>
        </w:rPr>
        <w:t xml:space="preserve"> </w:t>
      </w:r>
      <w:r w:rsidRPr="00766935">
        <w:rPr>
          <w:i/>
          <w:sz w:val="24"/>
          <w:szCs w:val="24"/>
          <w:lang w:val="en-US"/>
        </w:rPr>
        <w:t>FFI</w:t>
      </w:r>
      <w:r w:rsidRPr="00766935">
        <w:rPr>
          <w:i/>
          <w:sz w:val="24"/>
          <w:szCs w:val="24"/>
        </w:rPr>
        <w:t>)</w:t>
      </w:r>
      <w:r w:rsidRPr="00766935">
        <w:rPr>
          <w:sz w:val="24"/>
          <w:szCs w:val="24"/>
        </w:rPr>
        <w:t>;</w:t>
      </w:r>
    </w:p>
    <w:p w:rsidR="00463794" w:rsidRPr="00F12574" w:rsidRDefault="00463794" w:rsidP="00463794">
      <w:pPr>
        <w:tabs>
          <w:tab w:val="left" w:pos="5103"/>
          <w:tab w:val="left" w:pos="5529"/>
        </w:tabs>
        <w:spacing w:before="60"/>
        <w:ind w:left="1134" w:firstLine="709"/>
        <w:rPr>
          <w:sz w:val="24"/>
          <w:szCs w:val="24"/>
        </w:rPr>
      </w:pPr>
      <w:r w:rsidRPr="00E141B6">
        <w:rPr>
          <w:sz w:val="24"/>
          <w:szCs w:val="24"/>
        </w:rPr>
        <w:fldChar w:fldCharType="begin">
          <w:ffData>
            <w:name w:val=""/>
            <w:enabled w:val="0"/>
            <w:calcOnExit w:val="0"/>
            <w:checkBox>
              <w:sizeAuto/>
              <w:default w:val="0"/>
            </w:checkBox>
          </w:ffData>
        </w:fldChar>
      </w:r>
      <w:r w:rsidRPr="00E141B6">
        <w:rPr>
          <w:sz w:val="24"/>
          <w:szCs w:val="24"/>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sidRPr="00F12574">
        <w:rPr>
          <w:sz w:val="24"/>
          <w:szCs w:val="24"/>
        </w:rPr>
        <w:t xml:space="preserve"> </w:t>
      </w:r>
      <w:r>
        <w:rPr>
          <w:sz w:val="24"/>
          <w:szCs w:val="24"/>
        </w:rPr>
        <w:t>Правительство, государственные органы</w:t>
      </w:r>
      <w:r w:rsidRPr="00F12574">
        <w:rPr>
          <w:sz w:val="24"/>
          <w:szCs w:val="24"/>
        </w:rPr>
        <w:t>;</w:t>
      </w:r>
    </w:p>
    <w:p w:rsidR="00463794" w:rsidRPr="00F12574" w:rsidRDefault="00463794" w:rsidP="00463794">
      <w:pPr>
        <w:tabs>
          <w:tab w:val="left" w:pos="5103"/>
          <w:tab w:val="left" w:pos="5529"/>
        </w:tabs>
        <w:spacing w:before="60"/>
        <w:ind w:left="1134" w:firstLine="709"/>
        <w:rPr>
          <w:sz w:val="24"/>
          <w:szCs w:val="24"/>
        </w:rPr>
      </w:pPr>
      <w:r w:rsidRPr="00E141B6">
        <w:rPr>
          <w:sz w:val="24"/>
          <w:szCs w:val="24"/>
        </w:rPr>
        <w:fldChar w:fldCharType="begin">
          <w:ffData>
            <w:name w:val=""/>
            <w:enabled w:val="0"/>
            <w:calcOnExit w:val="0"/>
            <w:checkBox>
              <w:sizeAuto/>
              <w:default w:val="0"/>
            </w:checkBox>
          </w:ffData>
        </w:fldChar>
      </w:r>
      <w:r w:rsidRPr="00E141B6">
        <w:rPr>
          <w:sz w:val="24"/>
          <w:szCs w:val="24"/>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Pr>
          <w:sz w:val="24"/>
          <w:szCs w:val="24"/>
        </w:rPr>
        <w:t xml:space="preserve"> Международные организации</w:t>
      </w:r>
      <w:r w:rsidRPr="00F12574">
        <w:rPr>
          <w:sz w:val="24"/>
          <w:szCs w:val="24"/>
        </w:rPr>
        <w:t>;</w:t>
      </w:r>
    </w:p>
    <w:p w:rsidR="00463794" w:rsidRPr="00F12574" w:rsidRDefault="00463794" w:rsidP="00463794">
      <w:pPr>
        <w:tabs>
          <w:tab w:val="left" w:pos="5103"/>
          <w:tab w:val="left" w:pos="5529"/>
        </w:tabs>
        <w:spacing w:before="60"/>
        <w:ind w:left="1134" w:firstLine="709"/>
        <w:rPr>
          <w:sz w:val="24"/>
          <w:szCs w:val="24"/>
        </w:rPr>
      </w:pPr>
      <w:r w:rsidRPr="00E141B6">
        <w:rPr>
          <w:sz w:val="24"/>
          <w:szCs w:val="24"/>
        </w:rPr>
        <w:fldChar w:fldCharType="begin">
          <w:ffData>
            <w:name w:val=""/>
            <w:enabled w:val="0"/>
            <w:calcOnExit w:val="0"/>
            <w:checkBox>
              <w:sizeAuto/>
              <w:default w:val="0"/>
            </w:checkBox>
          </w:ffData>
        </w:fldChar>
      </w:r>
      <w:r w:rsidRPr="00E141B6">
        <w:rPr>
          <w:sz w:val="24"/>
          <w:szCs w:val="24"/>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Pr>
          <w:sz w:val="24"/>
          <w:szCs w:val="24"/>
        </w:rPr>
        <w:t xml:space="preserve"> Центральные банки</w:t>
      </w:r>
      <w:r w:rsidRPr="00F12574">
        <w:rPr>
          <w:sz w:val="24"/>
          <w:szCs w:val="24"/>
        </w:rPr>
        <w:t>;</w:t>
      </w:r>
    </w:p>
    <w:p w:rsidR="00463794" w:rsidRPr="00F12574" w:rsidRDefault="00463794" w:rsidP="00463794">
      <w:pPr>
        <w:tabs>
          <w:tab w:val="left" w:pos="5103"/>
          <w:tab w:val="left" w:pos="5529"/>
        </w:tabs>
        <w:spacing w:before="60"/>
        <w:ind w:left="1134" w:firstLine="709"/>
        <w:rPr>
          <w:sz w:val="24"/>
          <w:szCs w:val="24"/>
        </w:rPr>
      </w:pPr>
      <w:r w:rsidRPr="00E141B6">
        <w:rPr>
          <w:sz w:val="24"/>
          <w:szCs w:val="24"/>
        </w:rPr>
        <w:fldChar w:fldCharType="begin">
          <w:ffData>
            <w:name w:val=""/>
            <w:enabled w:val="0"/>
            <w:calcOnExit w:val="0"/>
            <w:checkBox>
              <w:sizeAuto/>
              <w:default w:val="0"/>
            </w:checkBox>
          </w:ffData>
        </w:fldChar>
      </w:r>
      <w:r w:rsidRPr="00E141B6">
        <w:rPr>
          <w:sz w:val="24"/>
          <w:szCs w:val="24"/>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sidRPr="00F12574">
        <w:rPr>
          <w:sz w:val="24"/>
          <w:szCs w:val="24"/>
        </w:rPr>
        <w:t xml:space="preserve"> </w:t>
      </w:r>
      <w:r>
        <w:rPr>
          <w:sz w:val="24"/>
          <w:szCs w:val="24"/>
        </w:rPr>
        <w:t>Компания, которая на 100% принадлежит указанным выше лицам (укажите наименование лица)</w:t>
      </w:r>
      <w:r w:rsidRPr="00F12574">
        <w:rPr>
          <w:sz w:val="24"/>
          <w:szCs w:val="24"/>
        </w:rPr>
        <w:t>:</w:t>
      </w:r>
    </w:p>
    <w:p w:rsidR="00463794" w:rsidRPr="00DD32C1" w:rsidRDefault="00463794" w:rsidP="00463794">
      <w:pPr>
        <w:tabs>
          <w:tab w:val="left" w:pos="5103"/>
          <w:tab w:val="left" w:pos="5529"/>
        </w:tabs>
        <w:spacing w:before="60"/>
        <w:ind w:left="1134"/>
        <w:rPr>
          <w:sz w:val="24"/>
          <w:szCs w:val="24"/>
        </w:rPr>
      </w:pPr>
      <w:r w:rsidRPr="00DD32C1">
        <w:rPr>
          <w:sz w:val="24"/>
          <w:szCs w:val="24"/>
        </w:rPr>
        <w:t>___________________________________________________________________</w:t>
      </w:r>
    </w:p>
    <w:p w:rsidR="00766935" w:rsidRPr="00766935" w:rsidRDefault="00766935" w:rsidP="00766935">
      <w:pPr>
        <w:tabs>
          <w:tab w:val="left" w:pos="5103"/>
          <w:tab w:val="left" w:pos="5529"/>
        </w:tabs>
        <w:spacing w:before="60"/>
        <w:ind w:left="1134"/>
        <w:rPr>
          <w:sz w:val="24"/>
          <w:szCs w:val="24"/>
        </w:rPr>
      </w:pPr>
      <w:r w:rsidRPr="00766935">
        <w:rPr>
          <w:sz w:val="24"/>
          <w:szCs w:val="24"/>
        </w:rPr>
        <w:t xml:space="preserve">2.2.3.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ФУ зарегистрировано на портале Налоговой службы США, GIIN был запрошен и будет предоставлен ОАО «Белгазпромбанк» в течение 90 дней</w:t>
      </w:r>
    </w:p>
    <w:p w:rsidR="00766935" w:rsidRPr="00766935" w:rsidRDefault="00766935" w:rsidP="00766935">
      <w:pPr>
        <w:tabs>
          <w:tab w:val="left" w:pos="5103"/>
          <w:tab w:val="left" w:pos="5529"/>
        </w:tabs>
        <w:spacing w:before="60"/>
        <w:ind w:left="1134"/>
        <w:rPr>
          <w:sz w:val="24"/>
          <w:szCs w:val="24"/>
          <w:lang w:val="en-US"/>
        </w:rPr>
      </w:pPr>
      <w:r w:rsidRPr="00766935">
        <w:rPr>
          <w:i/>
          <w:sz w:val="24"/>
          <w:szCs w:val="24"/>
          <w:lang w:val="en-US"/>
        </w:rPr>
        <w:lastRenderedPageBreak/>
        <w:t>(Participating FFI, not approved)</w:t>
      </w:r>
      <w:r w:rsidRPr="00766935">
        <w:rPr>
          <w:sz w:val="24"/>
          <w:szCs w:val="24"/>
          <w:lang w:val="en-US"/>
        </w:rPr>
        <w:t>;</w:t>
      </w:r>
    </w:p>
    <w:p w:rsidR="00766935" w:rsidRPr="00C525E2" w:rsidRDefault="00766935" w:rsidP="00766935">
      <w:pPr>
        <w:tabs>
          <w:tab w:val="left" w:pos="5103"/>
          <w:tab w:val="left" w:pos="5529"/>
        </w:tabs>
        <w:spacing w:before="60"/>
        <w:ind w:left="1134"/>
        <w:rPr>
          <w:sz w:val="24"/>
          <w:szCs w:val="24"/>
          <w:lang w:val="en-US"/>
        </w:rPr>
      </w:pPr>
      <w:r w:rsidRPr="003D065F">
        <w:rPr>
          <w:sz w:val="24"/>
          <w:szCs w:val="24"/>
          <w:lang w:val="en-US"/>
        </w:rPr>
        <w:t xml:space="preserve">2.2.4. </w:t>
      </w:r>
      <w:r w:rsidRPr="003D065F">
        <w:rPr>
          <w:sz w:val="24"/>
          <w:szCs w:val="24"/>
        </w:rPr>
        <w:fldChar w:fldCharType="begin">
          <w:ffData>
            <w:name w:val=""/>
            <w:enabled w:val="0"/>
            <w:calcOnExit w:val="0"/>
            <w:checkBox>
              <w:sizeAuto/>
              <w:default w:val="0"/>
            </w:checkBox>
          </w:ffData>
        </w:fldChar>
      </w:r>
      <w:r w:rsidRPr="003D065F">
        <w:rPr>
          <w:sz w:val="24"/>
          <w:szCs w:val="24"/>
          <w:lang w:val="en-US"/>
        </w:rPr>
        <w:instrText xml:space="preserve"> FORMCHECKBOX </w:instrText>
      </w:r>
      <w:r w:rsidR="00374B09">
        <w:rPr>
          <w:sz w:val="24"/>
          <w:szCs w:val="24"/>
        </w:rPr>
      </w:r>
      <w:r w:rsidR="00374B09">
        <w:rPr>
          <w:sz w:val="24"/>
          <w:szCs w:val="24"/>
        </w:rPr>
        <w:fldChar w:fldCharType="separate"/>
      </w:r>
      <w:r w:rsidRPr="003D065F">
        <w:rPr>
          <w:sz w:val="24"/>
          <w:szCs w:val="24"/>
        </w:rPr>
        <w:fldChar w:fldCharType="end"/>
      </w:r>
      <w:r w:rsidRPr="00C525E2">
        <w:rPr>
          <w:sz w:val="24"/>
          <w:szCs w:val="24"/>
          <w:lang w:val="en-US"/>
        </w:rPr>
        <w:t xml:space="preserve"> </w:t>
      </w:r>
      <w:r w:rsidRPr="003D065F">
        <w:rPr>
          <w:sz w:val="24"/>
          <w:szCs w:val="24"/>
        </w:rPr>
        <w:t>ФУ</w:t>
      </w:r>
      <w:r w:rsidRPr="00C525E2">
        <w:rPr>
          <w:sz w:val="24"/>
          <w:szCs w:val="24"/>
          <w:lang w:val="en-US"/>
        </w:rPr>
        <w:t xml:space="preserve"> </w:t>
      </w:r>
      <w:r w:rsidRPr="003D065F">
        <w:rPr>
          <w:sz w:val="24"/>
          <w:szCs w:val="24"/>
        </w:rPr>
        <w:t>является</w:t>
      </w:r>
      <w:r w:rsidRPr="00C525E2">
        <w:rPr>
          <w:sz w:val="24"/>
          <w:szCs w:val="24"/>
          <w:lang w:val="en-US"/>
        </w:rPr>
        <w:t xml:space="preserve"> </w:t>
      </w:r>
      <w:r w:rsidRPr="003D065F">
        <w:rPr>
          <w:sz w:val="24"/>
          <w:szCs w:val="24"/>
        </w:rPr>
        <w:t>ФУ</w:t>
      </w:r>
      <w:r w:rsidRPr="00C525E2">
        <w:rPr>
          <w:sz w:val="24"/>
          <w:szCs w:val="24"/>
          <w:lang w:val="en-US"/>
        </w:rPr>
        <w:t>-</w:t>
      </w:r>
      <w:r w:rsidRPr="003D065F">
        <w:rPr>
          <w:sz w:val="24"/>
          <w:szCs w:val="24"/>
        </w:rPr>
        <w:t>резидентом</w:t>
      </w:r>
      <w:r w:rsidRPr="00C525E2">
        <w:rPr>
          <w:sz w:val="24"/>
          <w:szCs w:val="24"/>
          <w:lang w:val="en-US"/>
        </w:rPr>
        <w:t xml:space="preserve"> </w:t>
      </w:r>
      <w:r w:rsidRPr="003D065F">
        <w:rPr>
          <w:sz w:val="24"/>
          <w:szCs w:val="24"/>
        </w:rPr>
        <w:t>США</w:t>
      </w:r>
      <w:r w:rsidRPr="00C525E2">
        <w:rPr>
          <w:sz w:val="24"/>
          <w:szCs w:val="24"/>
          <w:lang w:val="en-US"/>
        </w:rPr>
        <w:t xml:space="preserve"> </w:t>
      </w:r>
      <w:r w:rsidRPr="00C525E2">
        <w:rPr>
          <w:i/>
          <w:sz w:val="24"/>
          <w:szCs w:val="24"/>
          <w:lang w:val="en-US"/>
        </w:rPr>
        <w:t>(</w:t>
      </w:r>
      <w:r w:rsidRPr="003D065F">
        <w:rPr>
          <w:i/>
          <w:sz w:val="24"/>
          <w:szCs w:val="24"/>
          <w:lang w:val="en-US"/>
        </w:rPr>
        <w:t>US</w:t>
      </w:r>
      <w:r w:rsidRPr="00C525E2">
        <w:rPr>
          <w:i/>
          <w:sz w:val="24"/>
          <w:szCs w:val="24"/>
          <w:lang w:val="en-US"/>
        </w:rPr>
        <w:t xml:space="preserve"> </w:t>
      </w:r>
      <w:r w:rsidRPr="003D065F">
        <w:rPr>
          <w:i/>
          <w:sz w:val="24"/>
          <w:szCs w:val="24"/>
          <w:lang w:val="en-US"/>
        </w:rPr>
        <w:t>FI</w:t>
      </w:r>
      <w:r w:rsidRPr="00C525E2">
        <w:rPr>
          <w:i/>
          <w:sz w:val="24"/>
          <w:szCs w:val="24"/>
          <w:lang w:val="en-US"/>
        </w:rPr>
        <w:t>)</w:t>
      </w:r>
      <w:r w:rsidRPr="00C525E2">
        <w:rPr>
          <w:sz w:val="24"/>
          <w:szCs w:val="24"/>
          <w:lang w:val="en-US"/>
        </w:rPr>
        <w:t>;</w:t>
      </w:r>
    </w:p>
    <w:p w:rsidR="00766935" w:rsidRPr="00766935" w:rsidRDefault="00766935" w:rsidP="00766935">
      <w:pPr>
        <w:tabs>
          <w:tab w:val="left" w:pos="5103"/>
          <w:tab w:val="left" w:pos="5529"/>
        </w:tabs>
        <w:spacing w:before="60"/>
        <w:ind w:left="1134"/>
        <w:rPr>
          <w:sz w:val="24"/>
          <w:szCs w:val="24"/>
        </w:rPr>
      </w:pPr>
      <w:r w:rsidRPr="00766935">
        <w:rPr>
          <w:sz w:val="24"/>
          <w:szCs w:val="24"/>
        </w:rPr>
        <w:t xml:space="preserve">2.2.5.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организация является иностранным ФУ, предоставляющим информацию о своих собственниках</w:t>
      </w:r>
    </w:p>
    <w:p w:rsidR="00766935" w:rsidRPr="00766935" w:rsidRDefault="00766935" w:rsidP="00766935">
      <w:pPr>
        <w:tabs>
          <w:tab w:val="left" w:pos="5103"/>
          <w:tab w:val="left" w:pos="5529"/>
        </w:tabs>
        <w:spacing w:before="60"/>
        <w:ind w:left="1134"/>
        <w:rPr>
          <w:sz w:val="24"/>
          <w:szCs w:val="24"/>
          <w:lang w:val="en-US"/>
        </w:rPr>
      </w:pPr>
      <w:r w:rsidRPr="00766935">
        <w:rPr>
          <w:i/>
          <w:sz w:val="24"/>
          <w:szCs w:val="24"/>
          <w:lang w:val="en-US"/>
        </w:rPr>
        <w:t>(Owner-documented foreign financial institution)</w:t>
      </w:r>
      <w:r w:rsidRPr="00766935">
        <w:rPr>
          <w:sz w:val="24"/>
          <w:szCs w:val="24"/>
          <w:lang w:val="en-US"/>
        </w:rPr>
        <w:t>;</w:t>
      </w:r>
    </w:p>
    <w:p w:rsidR="00766935" w:rsidRPr="00766935" w:rsidRDefault="00766935" w:rsidP="00766935">
      <w:pPr>
        <w:tabs>
          <w:tab w:val="left" w:pos="5103"/>
          <w:tab w:val="left" w:pos="5529"/>
        </w:tabs>
        <w:spacing w:before="60"/>
        <w:ind w:left="1134"/>
        <w:rPr>
          <w:sz w:val="24"/>
          <w:szCs w:val="24"/>
        </w:rPr>
      </w:pPr>
      <w:r w:rsidRPr="00766935">
        <w:rPr>
          <w:sz w:val="24"/>
          <w:szCs w:val="24"/>
        </w:rPr>
        <w:t xml:space="preserve">2.2.6.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ФУ является сертифицированным условно участвующим </w:t>
      </w:r>
      <w:r w:rsidRPr="00766935">
        <w:rPr>
          <w:i/>
          <w:sz w:val="24"/>
          <w:szCs w:val="24"/>
        </w:rPr>
        <w:t>(</w:t>
      </w:r>
      <w:r w:rsidRPr="00766935">
        <w:rPr>
          <w:i/>
          <w:sz w:val="24"/>
          <w:szCs w:val="24"/>
          <w:lang w:val="en-US"/>
        </w:rPr>
        <w:t>Certified</w:t>
      </w:r>
      <w:r w:rsidRPr="00766935">
        <w:rPr>
          <w:i/>
          <w:sz w:val="24"/>
          <w:szCs w:val="24"/>
        </w:rPr>
        <w:t xml:space="preserve"> </w:t>
      </w:r>
      <w:r w:rsidRPr="00766935">
        <w:rPr>
          <w:i/>
          <w:sz w:val="24"/>
          <w:szCs w:val="24"/>
          <w:lang w:val="en-US"/>
        </w:rPr>
        <w:t>Deemed</w:t>
      </w:r>
      <w:r w:rsidRPr="00766935">
        <w:rPr>
          <w:i/>
          <w:sz w:val="24"/>
          <w:szCs w:val="24"/>
        </w:rPr>
        <w:t xml:space="preserve"> </w:t>
      </w:r>
      <w:r w:rsidRPr="00766935">
        <w:rPr>
          <w:i/>
          <w:sz w:val="24"/>
          <w:szCs w:val="24"/>
          <w:lang w:val="en-US"/>
        </w:rPr>
        <w:t>Compliant</w:t>
      </w:r>
      <w:r w:rsidRPr="00766935">
        <w:rPr>
          <w:i/>
          <w:sz w:val="24"/>
          <w:szCs w:val="24"/>
        </w:rPr>
        <w:t xml:space="preserve"> </w:t>
      </w:r>
      <w:r w:rsidRPr="00766935">
        <w:rPr>
          <w:i/>
          <w:sz w:val="24"/>
          <w:szCs w:val="24"/>
          <w:lang w:val="en-US"/>
        </w:rPr>
        <w:t>FFI</w:t>
      </w:r>
      <w:r w:rsidRPr="00766935">
        <w:rPr>
          <w:i/>
          <w:sz w:val="24"/>
          <w:szCs w:val="24"/>
        </w:rPr>
        <w:t>)</w:t>
      </w:r>
      <w:r w:rsidRPr="00766935">
        <w:rPr>
          <w:sz w:val="24"/>
          <w:szCs w:val="24"/>
        </w:rPr>
        <w:t>, укажите вид:</w:t>
      </w:r>
    </w:p>
    <w:p w:rsidR="00766935" w:rsidRPr="00766935" w:rsidRDefault="00766935" w:rsidP="00766935">
      <w:pPr>
        <w:ind w:left="1701"/>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Нерегистрирующийся локальный банк </w:t>
      </w:r>
      <w:r w:rsidRPr="00766935">
        <w:rPr>
          <w:rFonts w:eastAsiaTheme="minorHAnsi"/>
          <w:i/>
          <w:sz w:val="24"/>
          <w:szCs w:val="24"/>
          <w:lang w:eastAsia="en-US"/>
        </w:rPr>
        <w:t>(Nonregistering Local Bank)</w:t>
      </w:r>
      <w:r w:rsidRPr="00766935">
        <w:rPr>
          <w:rFonts w:eastAsiaTheme="minorHAnsi"/>
          <w:sz w:val="24"/>
          <w:szCs w:val="24"/>
          <w:lang w:eastAsia="en-US"/>
        </w:rPr>
        <w:t>;</w:t>
      </w:r>
    </w:p>
    <w:p w:rsidR="00766935" w:rsidRPr="00766935" w:rsidRDefault="00766935" w:rsidP="00766935">
      <w:pPr>
        <w:ind w:left="1701"/>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Спонсируемая, принадлежащая узкому кругу лиц, инвестиционная компания </w:t>
      </w:r>
      <w:r w:rsidRPr="00766935">
        <w:rPr>
          <w:rFonts w:eastAsiaTheme="minorHAnsi"/>
          <w:i/>
          <w:sz w:val="24"/>
          <w:szCs w:val="24"/>
          <w:lang w:eastAsia="en-US"/>
        </w:rPr>
        <w:t>(Sponsored, Closely Held Investment Vehicles)</w:t>
      </w:r>
      <w:r w:rsidRPr="00766935">
        <w:rPr>
          <w:rFonts w:eastAsiaTheme="minorHAnsi"/>
          <w:sz w:val="24"/>
          <w:szCs w:val="24"/>
          <w:lang w:eastAsia="en-US"/>
        </w:rPr>
        <w:t>;</w:t>
      </w:r>
    </w:p>
    <w:p w:rsidR="00766935" w:rsidRPr="00766935" w:rsidRDefault="00766935" w:rsidP="00766935">
      <w:pPr>
        <w:ind w:left="1701"/>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ФУ с низкостоимостными счетами </w:t>
      </w:r>
      <w:r w:rsidRPr="00766935">
        <w:rPr>
          <w:rFonts w:eastAsiaTheme="minorHAnsi"/>
          <w:i/>
          <w:sz w:val="24"/>
          <w:szCs w:val="24"/>
          <w:lang w:eastAsia="en-US"/>
        </w:rPr>
        <w:t>(FFIs with only Low-value Accounts)</w:t>
      </w:r>
      <w:r w:rsidRPr="00766935">
        <w:rPr>
          <w:rFonts w:eastAsiaTheme="minorHAnsi"/>
          <w:sz w:val="24"/>
          <w:szCs w:val="24"/>
          <w:lang w:eastAsia="en-US"/>
        </w:rPr>
        <w:t>;</w:t>
      </w:r>
    </w:p>
    <w:p w:rsidR="00766935" w:rsidRDefault="00766935" w:rsidP="00766935">
      <w:pPr>
        <w:ind w:left="1701"/>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FORMCHECKBOX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Компания с ограниченным сроком существования, созданная в рамках долгового финансирования </w:t>
      </w:r>
      <w:r w:rsidRPr="00766935">
        <w:rPr>
          <w:rFonts w:eastAsiaTheme="minorHAnsi"/>
          <w:i/>
          <w:sz w:val="24"/>
          <w:szCs w:val="24"/>
          <w:lang w:eastAsia="en-US"/>
        </w:rPr>
        <w:t>(Limited Life Debt Investment Entity)</w:t>
      </w:r>
      <w:r w:rsidRPr="00766935">
        <w:rPr>
          <w:rFonts w:eastAsiaTheme="minorHAnsi"/>
          <w:sz w:val="24"/>
          <w:szCs w:val="24"/>
          <w:lang w:eastAsia="en-US"/>
        </w:rPr>
        <w:t>;</w:t>
      </w:r>
    </w:p>
    <w:p w:rsidR="00463794" w:rsidRPr="000542A1" w:rsidRDefault="00463794" w:rsidP="00463794">
      <w:pPr>
        <w:ind w:left="1701"/>
        <w:jc w:val="both"/>
        <w:rPr>
          <w:sz w:val="24"/>
          <w:szCs w:val="24"/>
          <w:lang w:val="en-US"/>
        </w:rPr>
      </w:pPr>
      <w:r w:rsidRPr="00E141B6">
        <w:rPr>
          <w:sz w:val="24"/>
          <w:szCs w:val="24"/>
        </w:rPr>
        <w:fldChar w:fldCharType="begin">
          <w:ffData>
            <w:name w:val=""/>
            <w:enabled w:val="0"/>
            <w:calcOnExit w:val="0"/>
            <w:checkBox>
              <w:sizeAuto/>
              <w:default w:val="0"/>
            </w:checkBox>
          </w:ffData>
        </w:fldChar>
      </w:r>
      <w:r w:rsidRPr="00905445">
        <w:rPr>
          <w:sz w:val="24"/>
          <w:szCs w:val="24"/>
          <w:lang w:val="en-US"/>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sidRPr="000542A1">
        <w:rPr>
          <w:sz w:val="24"/>
          <w:szCs w:val="24"/>
          <w:lang w:val="en-US"/>
        </w:rPr>
        <w:t xml:space="preserve"> </w:t>
      </w:r>
      <w:r>
        <w:rPr>
          <w:sz w:val="24"/>
          <w:szCs w:val="24"/>
        </w:rPr>
        <w:t>Консультанты</w:t>
      </w:r>
      <w:r w:rsidRPr="000542A1">
        <w:rPr>
          <w:sz w:val="24"/>
          <w:szCs w:val="24"/>
          <w:lang w:val="en-US"/>
        </w:rPr>
        <w:t xml:space="preserve"> </w:t>
      </w:r>
      <w:r>
        <w:rPr>
          <w:sz w:val="24"/>
          <w:szCs w:val="24"/>
        </w:rPr>
        <w:t>и</w:t>
      </w:r>
      <w:r w:rsidRPr="000542A1">
        <w:rPr>
          <w:sz w:val="24"/>
          <w:szCs w:val="24"/>
          <w:lang w:val="en-US"/>
        </w:rPr>
        <w:t xml:space="preserve"> </w:t>
      </w:r>
      <w:r>
        <w:rPr>
          <w:sz w:val="24"/>
          <w:szCs w:val="24"/>
        </w:rPr>
        <w:t>инвестиционные</w:t>
      </w:r>
      <w:r w:rsidRPr="000542A1">
        <w:rPr>
          <w:sz w:val="24"/>
          <w:szCs w:val="24"/>
          <w:lang w:val="en-US"/>
        </w:rPr>
        <w:t xml:space="preserve"> </w:t>
      </w:r>
      <w:r>
        <w:rPr>
          <w:sz w:val="24"/>
          <w:szCs w:val="24"/>
        </w:rPr>
        <w:t>управляющие</w:t>
      </w:r>
      <w:r>
        <w:rPr>
          <w:sz w:val="24"/>
          <w:szCs w:val="24"/>
          <w:lang w:val="en-US"/>
        </w:rPr>
        <w:t xml:space="preserve"> </w:t>
      </w:r>
      <w:r w:rsidRPr="000542A1">
        <w:rPr>
          <w:sz w:val="24"/>
          <w:szCs w:val="24"/>
          <w:lang w:val="en-US"/>
        </w:rPr>
        <w:t>(</w:t>
      </w:r>
      <w:r>
        <w:rPr>
          <w:sz w:val="24"/>
          <w:szCs w:val="24"/>
          <w:lang w:val="en-US"/>
        </w:rPr>
        <w:t>Investment</w:t>
      </w:r>
      <w:r w:rsidRPr="000542A1">
        <w:rPr>
          <w:sz w:val="24"/>
          <w:szCs w:val="24"/>
          <w:lang w:val="en-US"/>
        </w:rPr>
        <w:t xml:space="preserve"> </w:t>
      </w:r>
      <w:r>
        <w:rPr>
          <w:sz w:val="24"/>
          <w:szCs w:val="24"/>
          <w:lang w:val="en-US"/>
        </w:rPr>
        <w:t>Advisors</w:t>
      </w:r>
      <w:r w:rsidRPr="000542A1">
        <w:rPr>
          <w:sz w:val="24"/>
          <w:szCs w:val="24"/>
          <w:lang w:val="en-US"/>
        </w:rPr>
        <w:t xml:space="preserve"> </w:t>
      </w:r>
      <w:r>
        <w:rPr>
          <w:sz w:val="24"/>
          <w:szCs w:val="24"/>
          <w:lang w:val="en-US"/>
        </w:rPr>
        <w:t>and</w:t>
      </w:r>
      <w:r w:rsidRPr="000542A1">
        <w:rPr>
          <w:sz w:val="24"/>
          <w:szCs w:val="24"/>
          <w:lang w:val="en-US"/>
        </w:rPr>
        <w:t xml:space="preserve"> </w:t>
      </w:r>
      <w:r>
        <w:rPr>
          <w:sz w:val="24"/>
          <w:szCs w:val="24"/>
          <w:lang w:val="en-US"/>
        </w:rPr>
        <w:t>Investment Managers</w:t>
      </w:r>
      <w:r w:rsidRPr="000542A1">
        <w:rPr>
          <w:sz w:val="24"/>
          <w:szCs w:val="24"/>
          <w:lang w:val="en-US"/>
        </w:rPr>
        <w:t>)</w:t>
      </w:r>
      <w:r>
        <w:rPr>
          <w:sz w:val="24"/>
          <w:szCs w:val="24"/>
          <w:lang w:val="en-US"/>
        </w:rPr>
        <w:t>;</w:t>
      </w:r>
      <w:r w:rsidRPr="000542A1">
        <w:rPr>
          <w:sz w:val="24"/>
          <w:szCs w:val="24"/>
          <w:lang w:val="en-US"/>
        </w:rPr>
        <w:t xml:space="preserve">  </w:t>
      </w:r>
    </w:p>
    <w:p w:rsidR="00463794" w:rsidRPr="00AE38BD" w:rsidRDefault="00463794" w:rsidP="00463794">
      <w:pPr>
        <w:ind w:left="1134"/>
        <w:jc w:val="both"/>
        <w:rPr>
          <w:sz w:val="24"/>
          <w:szCs w:val="24"/>
        </w:rPr>
      </w:pPr>
      <w:r w:rsidRPr="00CD2879">
        <w:rPr>
          <w:sz w:val="24"/>
          <w:szCs w:val="24"/>
        </w:rPr>
        <w:t xml:space="preserve">2.2.7  </w:t>
      </w:r>
      <w:r w:rsidRPr="00E141B6">
        <w:rPr>
          <w:sz w:val="24"/>
          <w:szCs w:val="24"/>
        </w:rPr>
        <w:fldChar w:fldCharType="begin">
          <w:ffData>
            <w:name w:val=""/>
            <w:enabled w:val="0"/>
            <w:calcOnExit w:val="0"/>
            <w:checkBox>
              <w:sizeAuto/>
              <w:default w:val="0"/>
            </w:checkBox>
          </w:ffData>
        </w:fldChar>
      </w:r>
      <w:r w:rsidRPr="00E141B6">
        <w:rPr>
          <w:sz w:val="24"/>
          <w:szCs w:val="24"/>
        </w:rPr>
        <w:instrText xml:space="preserve"> FORMCHECKBOX </w:instrText>
      </w:r>
      <w:r w:rsidR="00374B09">
        <w:rPr>
          <w:sz w:val="24"/>
          <w:szCs w:val="24"/>
        </w:rPr>
      </w:r>
      <w:r w:rsidR="00374B09">
        <w:rPr>
          <w:sz w:val="24"/>
          <w:szCs w:val="24"/>
        </w:rPr>
        <w:fldChar w:fldCharType="separate"/>
      </w:r>
      <w:r w:rsidRPr="00E141B6">
        <w:rPr>
          <w:sz w:val="24"/>
          <w:szCs w:val="24"/>
        </w:rPr>
        <w:fldChar w:fldCharType="end"/>
      </w:r>
      <w:r w:rsidRPr="00CD2879">
        <w:rPr>
          <w:sz w:val="24"/>
          <w:szCs w:val="24"/>
        </w:rPr>
        <w:t xml:space="preserve"> </w:t>
      </w:r>
      <w:r>
        <w:rPr>
          <w:sz w:val="24"/>
          <w:szCs w:val="24"/>
        </w:rPr>
        <w:t>ФУ является Неотчитывающимся ФУ, зарегистрированным в странах с МС (</w:t>
      </w:r>
      <w:r>
        <w:rPr>
          <w:sz w:val="24"/>
          <w:szCs w:val="24"/>
          <w:lang w:val="en-US"/>
        </w:rPr>
        <w:t>Nonreporting</w:t>
      </w:r>
      <w:r w:rsidRPr="00AE38BD">
        <w:rPr>
          <w:sz w:val="24"/>
          <w:szCs w:val="24"/>
        </w:rPr>
        <w:t xml:space="preserve"> </w:t>
      </w:r>
      <w:r>
        <w:rPr>
          <w:sz w:val="24"/>
          <w:szCs w:val="24"/>
          <w:lang w:val="en-US"/>
        </w:rPr>
        <w:t>IGA</w:t>
      </w:r>
      <w:r w:rsidRPr="00AE38BD">
        <w:rPr>
          <w:sz w:val="24"/>
          <w:szCs w:val="24"/>
        </w:rPr>
        <w:t xml:space="preserve"> </w:t>
      </w:r>
      <w:r>
        <w:rPr>
          <w:sz w:val="24"/>
          <w:szCs w:val="24"/>
          <w:lang w:val="en-US"/>
        </w:rPr>
        <w:t>FFI</w:t>
      </w:r>
      <w:r>
        <w:rPr>
          <w:sz w:val="24"/>
          <w:szCs w:val="24"/>
        </w:rPr>
        <w:t>)</w:t>
      </w:r>
      <w:r w:rsidR="006A6797" w:rsidRPr="006A6797">
        <w:rPr>
          <w:sz w:val="24"/>
          <w:szCs w:val="24"/>
        </w:rPr>
        <w:t>;</w:t>
      </w:r>
    </w:p>
    <w:p w:rsidR="00766935" w:rsidRPr="00766935" w:rsidRDefault="00766935" w:rsidP="00766935">
      <w:pPr>
        <w:ind w:left="1134"/>
        <w:rPr>
          <w:sz w:val="24"/>
          <w:szCs w:val="24"/>
        </w:rPr>
      </w:pPr>
      <w:r w:rsidRPr="00766935">
        <w:rPr>
          <w:sz w:val="24"/>
          <w:szCs w:val="24"/>
        </w:rPr>
        <w:t>2.2.</w:t>
      </w:r>
      <w:r w:rsidR="00463794">
        <w:rPr>
          <w:sz w:val="24"/>
          <w:szCs w:val="24"/>
        </w:rPr>
        <w:t>8</w:t>
      </w:r>
      <w:r w:rsidRPr="00766935">
        <w:rPr>
          <w:sz w:val="24"/>
          <w:szCs w:val="24"/>
        </w:rPr>
        <w:t xml:space="preserve">.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Иное (</w:t>
      </w:r>
      <w:r w:rsidR="00463794" w:rsidRPr="00463794">
        <w:rPr>
          <w:sz w:val="24"/>
          <w:szCs w:val="24"/>
        </w:rPr>
        <w:t xml:space="preserve"> </w:t>
      </w:r>
      <w:r w:rsidR="00463794">
        <w:rPr>
          <w:sz w:val="24"/>
          <w:szCs w:val="24"/>
        </w:rPr>
        <w:t xml:space="preserve">укажите причину отсутствия </w:t>
      </w:r>
      <w:r w:rsidR="00463794">
        <w:rPr>
          <w:sz w:val="24"/>
          <w:szCs w:val="24"/>
          <w:lang w:val="en-US"/>
        </w:rPr>
        <w:t>GIIN</w:t>
      </w:r>
      <w:r w:rsidR="00463794">
        <w:rPr>
          <w:sz w:val="24"/>
          <w:szCs w:val="24"/>
        </w:rPr>
        <w:t>)</w:t>
      </w:r>
      <w:r w:rsidRPr="00766935">
        <w:rPr>
          <w:sz w:val="24"/>
          <w:szCs w:val="24"/>
        </w:rPr>
        <w:t>: __________________________________________</w:t>
      </w:r>
      <w:r w:rsidR="000D24C5">
        <w:rPr>
          <w:sz w:val="24"/>
          <w:szCs w:val="24"/>
        </w:rPr>
        <w:t>_______________________</w:t>
      </w:r>
      <w:r w:rsidRPr="00766935">
        <w:rPr>
          <w:sz w:val="24"/>
          <w:szCs w:val="24"/>
        </w:rPr>
        <w:t>___</w:t>
      </w:r>
    </w:p>
    <w:p w:rsidR="00766935" w:rsidRPr="00766935" w:rsidRDefault="00766935" w:rsidP="00766935">
      <w:pPr>
        <w:ind w:left="1134"/>
        <w:rPr>
          <w:sz w:val="24"/>
          <w:szCs w:val="24"/>
        </w:rPr>
      </w:pPr>
      <w:r w:rsidRPr="00766935">
        <w:rPr>
          <w:sz w:val="24"/>
          <w:szCs w:val="24"/>
        </w:rPr>
        <w:t>___________________________________________________________________________________________________________________________________________________________________________________________________________).</w:t>
      </w:r>
    </w:p>
    <w:p w:rsidR="00766935" w:rsidRDefault="00766935" w:rsidP="00766935">
      <w:pPr>
        <w:jc w:val="both"/>
        <w:rPr>
          <w:rFonts w:eastAsiaTheme="minorHAnsi"/>
          <w:sz w:val="24"/>
          <w:szCs w:val="24"/>
          <w:lang w:eastAsia="en-US"/>
        </w:rPr>
      </w:pPr>
    </w:p>
    <w:p w:rsidR="00B8543B" w:rsidRDefault="00B8543B" w:rsidP="00766935">
      <w:pPr>
        <w:jc w:val="both"/>
        <w:rPr>
          <w:rFonts w:eastAsiaTheme="minorHAnsi"/>
          <w:sz w:val="24"/>
          <w:szCs w:val="24"/>
          <w:lang w:eastAsia="en-US"/>
        </w:rPr>
      </w:pPr>
      <w:r w:rsidRPr="003D065F">
        <w:rPr>
          <w:rFonts w:eastAsiaTheme="minorHAnsi"/>
          <w:b/>
          <w:sz w:val="24"/>
          <w:szCs w:val="24"/>
          <w:lang w:eastAsia="en-US"/>
        </w:rPr>
        <w:t>3.</w:t>
      </w:r>
      <w:r w:rsidRPr="003D065F">
        <w:rPr>
          <w:rFonts w:eastAsiaTheme="minorHAnsi"/>
          <w:sz w:val="24"/>
          <w:szCs w:val="24"/>
          <w:lang w:eastAsia="en-US"/>
        </w:rPr>
        <w:t xml:space="preserve"> Укажите, является ли ФУ квалифицированным посредником (qualified intermediary)</w:t>
      </w:r>
      <w:r w:rsidR="00721770" w:rsidRPr="003D065F">
        <w:rPr>
          <w:rStyle w:val="ac"/>
          <w:rFonts w:eastAsiaTheme="minorHAnsi"/>
          <w:sz w:val="24"/>
          <w:szCs w:val="24"/>
          <w:lang w:eastAsia="en-US"/>
        </w:rPr>
        <w:footnoteReference w:id="7"/>
      </w:r>
      <w:r w:rsidRPr="003D065F">
        <w:rPr>
          <w:rFonts w:eastAsiaTheme="minorHAnsi"/>
          <w:sz w:val="24"/>
          <w:szCs w:val="24"/>
          <w:lang w:eastAsia="en-US"/>
        </w:rPr>
        <w:t>.</w:t>
      </w:r>
    </w:p>
    <w:p w:rsidR="00BC7239" w:rsidRPr="00766935" w:rsidRDefault="00BC7239" w:rsidP="00BC7239">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ДА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B8543B" w:rsidRPr="00766935" w:rsidRDefault="00B8543B"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!Перейдите к части 4 «ПОДТВЕРЖДЕНИЕ И ПОДПИСЬ» данной формы.</w:t>
      </w:r>
    </w:p>
    <w:p w:rsidR="00632DEA" w:rsidRPr="00766935" w:rsidRDefault="00632DEA" w:rsidP="00766935">
      <w:pPr>
        <w:jc w:val="both"/>
        <w:rPr>
          <w:rFonts w:eastAsiaTheme="minorHAnsi"/>
          <w:sz w:val="24"/>
          <w:szCs w:val="24"/>
          <w:lang w:eastAsia="en-US"/>
        </w:rPr>
      </w:pPr>
    </w:p>
    <w:p w:rsidR="00766935" w:rsidRPr="00766935" w:rsidRDefault="00766935" w:rsidP="00766935">
      <w:pPr>
        <w:pBdr>
          <w:bottom w:val="single" w:sz="12" w:space="1" w:color="auto"/>
        </w:pBdr>
        <w:jc w:val="both"/>
        <w:rPr>
          <w:rFonts w:eastAsiaTheme="minorHAnsi"/>
          <w:b/>
          <w:sz w:val="24"/>
          <w:szCs w:val="24"/>
          <w:lang w:eastAsia="en-US"/>
        </w:rPr>
      </w:pPr>
      <w:r w:rsidRPr="00766935">
        <w:rPr>
          <w:rFonts w:eastAsiaTheme="minorHAnsi"/>
          <w:b/>
          <w:sz w:val="24"/>
          <w:szCs w:val="24"/>
          <w:lang w:eastAsia="en-US"/>
        </w:rPr>
        <w:t>ЧАСТЬ 3: ПРИЗНАКИ НАЛОГОПЛАТЕЛЬЩИКА США</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3D065F">
        <w:rPr>
          <w:rFonts w:eastAsiaTheme="minorHAnsi"/>
          <w:b/>
          <w:sz w:val="24"/>
          <w:szCs w:val="24"/>
          <w:lang w:eastAsia="en-US"/>
        </w:rPr>
        <w:t>1.</w:t>
      </w:r>
      <w:r w:rsidRPr="003D065F">
        <w:rPr>
          <w:rFonts w:eastAsiaTheme="minorHAnsi"/>
          <w:sz w:val="24"/>
          <w:szCs w:val="24"/>
          <w:lang w:eastAsia="en-US"/>
        </w:rPr>
        <w:t xml:space="preserve"> Является ли организация налогоплательщиком США</w:t>
      </w:r>
      <w:r w:rsidR="00261887">
        <w:rPr>
          <w:rStyle w:val="ac"/>
          <w:rFonts w:eastAsiaTheme="minorHAnsi"/>
          <w:sz w:val="24"/>
          <w:szCs w:val="24"/>
          <w:lang w:eastAsia="en-US"/>
        </w:rPr>
        <w:footnoteReference w:id="8"/>
      </w:r>
      <w:r w:rsidRPr="003D065F">
        <w:rPr>
          <w:rFonts w:eastAsiaTheme="minorHAnsi"/>
          <w:sz w:val="24"/>
          <w:szCs w:val="24"/>
          <w:lang w:eastAsia="en-US"/>
        </w:rPr>
        <w:t>?</w:t>
      </w:r>
    </w:p>
    <w:p w:rsidR="00766935" w:rsidRPr="00766935" w:rsidRDefault="00766935" w:rsidP="00766935">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ДА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ascii="TimesNewRomanPSMT" w:eastAsiaTheme="minorHAnsi" w:hAnsi="TimesNewRomanPSMT" w:cs="TimesNewRomanPSMT"/>
          <w:sz w:val="24"/>
          <w:szCs w:val="24"/>
          <w:lang w:eastAsia="en-US"/>
        </w:rPr>
      </w:pPr>
      <w:r w:rsidRPr="00766935">
        <w:rPr>
          <w:rFonts w:eastAsiaTheme="minorHAnsi"/>
          <w:b/>
          <w:sz w:val="24"/>
          <w:szCs w:val="24"/>
          <w:lang w:eastAsia="en-US"/>
        </w:rPr>
        <w:t>2.</w:t>
      </w:r>
      <w:r w:rsidRPr="00766935">
        <w:rPr>
          <w:rFonts w:eastAsiaTheme="minorHAnsi"/>
          <w:sz w:val="24"/>
          <w:szCs w:val="24"/>
          <w:lang w:eastAsia="en-US"/>
        </w:rPr>
        <w:t xml:space="preserve"> Явля</w:t>
      </w:r>
      <w:r w:rsidR="00247463">
        <w:rPr>
          <w:rFonts w:eastAsiaTheme="minorHAnsi"/>
          <w:sz w:val="24"/>
          <w:szCs w:val="24"/>
          <w:lang w:eastAsia="en-US"/>
        </w:rPr>
        <w:t>ю</w:t>
      </w:r>
      <w:r w:rsidRPr="00766935">
        <w:rPr>
          <w:rFonts w:eastAsiaTheme="minorHAnsi"/>
          <w:sz w:val="24"/>
          <w:szCs w:val="24"/>
          <w:lang w:eastAsia="en-US"/>
        </w:rPr>
        <w:t xml:space="preserve">тся ли </w:t>
      </w:r>
      <w:r w:rsidRPr="00766935">
        <w:rPr>
          <w:rFonts w:ascii="TimesNewRomanPSMT" w:eastAsiaTheme="minorHAnsi" w:hAnsi="TimesNewRomanPSMT" w:cs="TimesNewRomanPSMT"/>
          <w:sz w:val="24"/>
          <w:szCs w:val="24"/>
          <w:lang w:eastAsia="en-US"/>
        </w:rPr>
        <w:t>местом регистрации или местом организации Соединенные Штаты Америки (в том числе адрес в Соединенных Штатах Америки)?</w:t>
      </w:r>
    </w:p>
    <w:p w:rsidR="00766935" w:rsidRPr="00766935" w:rsidRDefault="00766935" w:rsidP="00766935">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 xml:space="preserve">ДА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66935" w:rsidRPr="00766935" w:rsidRDefault="00766935" w:rsidP="00766935">
      <w:pPr>
        <w:jc w:val="both"/>
        <w:rPr>
          <w:rFonts w:eastAsiaTheme="minorHAnsi"/>
          <w:sz w:val="24"/>
          <w:szCs w:val="24"/>
          <w:lang w:eastAsia="en-US"/>
        </w:rPr>
      </w:pPr>
    </w:p>
    <w:p w:rsidR="00766935" w:rsidRPr="00766935" w:rsidRDefault="00766935" w:rsidP="00766935">
      <w:pPr>
        <w:jc w:val="both"/>
        <w:rPr>
          <w:rFonts w:ascii="TimesNewRomanPSMT" w:eastAsiaTheme="minorHAnsi" w:hAnsi="TimesNewRomanPSMT" w:cs="TimesNewRomanPSMT"/>
          <w:sz w:val="24"/>
          <w:szCs w:val="24"/>
          <w:lang w:eastAsia="en-US"/>
        </w:rPr>
      </w:pPr>
      <w:r w:rsidRPr="00766935">
        <w:rPr>
          <w:rFonts w:ascii="TimesNewRomanPSMT" w:eastAsiaTheme="minorHAnsi" w:hAnsi="TimesNewRomanPSMT" w:cs="TimesNewRomanPSMT"/>
          <w:b/>
          <w:sz w:val="24"/>
          <w:szCs w:val="24"/>
          <w:lang w:eastAsia="en-US"/>
        </w:rPr>
        <w:t>3*.</w:t>
      </w:r>
      <w:r w:rsidRPr="00766935">
        <w:rPr>
          <w:rFonts w:ascii="TimesNewRomanPSMT" w:eastAsiaTheme="minorHAnsi" w:hAnsi="TimesNewRomanPSMT" w:cs="TimesNewRomanPSMT"/>
          <w:sz w:val="24"/>
          <w:szCs w:val="24"/>
          <w:lang w:eastAsia="en-US"/>
        </w:rPr>
        <w:t xml:space="preserve"> Укажите, относится ли организация к одной из категорий организаций, исключенных из состава определенных </w:t>
      </w:r>
      <w:r w:rsidR="00A259C5">
        <w:rPr>
          <w:rFonts w:ascii="TimesNewRomanPSMT" w:eastAsiaTheme="minorHAnsi" w:hAnsi="TimesNewRomanPSMT" w:cs="TimesNewRomanPSMT"/>
          <w:sz w:val="24"/>
          <w:szCs w:val="24"/>
          <w:lang w:eastAsia="en-US"/>
        </w:rPr>
        <w:t>н</w:t>
      </w:r>
      <w:r w:rsidRPr="00766935">
        <w:rPr>
          <w:rFonts w:ascii="TimesNewRomanPSMT" w:eastAsiaTheme="minorHAnsi" w:hAnsi="TimesNewRomanPSMT" w:cs="TimesNewRomanPSMT"/>
          <w:sz w:val="24"/>
          <w:szCs w:val="24"/>
          <w:lang w:eastAsia="en-US"/>
        </w:rPr>
        <w:t>алогоплательщиков США</w:t>
      </w:r>
      <w:r w:rsidRPr="00766935">
        <w:rPr>
          <w:rFonts w:ascii="TimesNewRomanPSMT" w:eastAsiaTheme="minorHAnsi" w:hAnsi="TimesNewRomanPSMT" w:cs="TimesNewRomanPSMT"/>
          <w:sz w:val="24"/>
          <w:szCs w:val="24"/>
          <w:vertAlign w:val="superscript"/>
          <w:lang w:eastAsia="en-US"/>
        </w:rPr>
        <w:footnoteReference w:id="9"/>
      </w:r>
      <w:r w:rsidRPr="00766935">
        <w:rPr>
          <w:rFonts w:ascii="TimesNewRomanPSMT" w:eastAsiaTheme="minorHAnsi" w:hAnsi="TimesNewRomanPSMT" w:cs="TimesNewRomanPSMT"/>
          <w:sz w:val="24"/>
          <w:szCs w:val="24"/>
          <w:lang w:eastAsia="en-US"/>
        </w:rPr>
        <w:t>.</w:t>
      </w:r>
    </w:p>
    <w:p w:rsidR="00766935" w:rsidRPr="00766935" w:rsidRDefault="00766935" w:rsidP="00397E43">
      <w:pPr>
        <w:autoSpaceDE w:val="0"/>
        <w:autoSpaceDN w:val="0"/>
        <w:adjustRightInd w:val="0"/>
        <w:ind w:firstLine="709"/>
        <w:jc w:val="both"/>
        <w:rPr>
          <w:rFonts w:ascii="TimesNewRomanPSMT" w:eastAsiaTheme="minorHAnsi" w:hAnsi="TimesNewRomanPSMT" w:cs="TimesNewRomanPSMT"/>
          <w:sz w:val="24"/>
          <w:szCs w:val="24"/>
          <w:lang w:eastAsia="en-US"/>
        </w:rPr>
      </w:pPr>
      <w:r w:rsidRPr="00766935">
        <w:rPr>
          <w:rFonts w:ascii="TimesNewRomanPSMT" w:eastAsiaTheme="minorHAnsi" w:hAnsi="TimesNewRomanPSMT" w:cs="TimesNewRomanPSMT"/>
          <w:sz w:val="24"/>
          <w:szCs w:val="24"/>
          <w:lang w:eastAsia="en-US"/>
        </w:rPr>
        <w:t>*Данный пункт не заполняется организациями, созданными в соответствии с законодательством Республики Беларусь.</w:t>
      </w:r>
    </w:p>
    <w:p w:rsidR="00766935" w:rsidRPr="00766935" w:rsidRDefault="00766935" w:rsidP="00766935">
      <w:pPr>
        <w:tabs>
          <w:tab w:val="left" w:pos="3969"/>
        </w:tabs>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w:t>
      </w:r>
      <w:r w:rsidRPr="00766935">
        <w:rPr>
          <w:rFonts w:eastAsiaTheme="minorHAnsi"/>
          <w:sz w:val="24"/>
          <w:szCs w:val="24"/>
          <w:lang w:eastAsia="en-US"/>
        </w:rPr>
        <w:t>ДА</w:t>
      </w:r>
      <w:r w:rsidRPr="00766935">
        <w:rPr>
          <w:rFonts w:eastAsiaTheme="minorHAnsi"/>
          <w:sz w:val="24"/>
          <w:szCs w:val="24"/>
          <w:lang w:eastAsia="en-US"/>
        </w:rPr>
        <w:tab/>
        <w:t>Укажите категорию: _____________.</w:t>
      </w:r>
    </w:p>
    <w:p w:rsidR="00766935" w:rsidRPr="00766935" w:rsidRDefault="00766935" w:rsidP="00766935">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21D7C" w:rsidRDefault="00721D7C" w:rsidP="00A259C5">
      <w:pPr>
        <w:jc w:val="both"/>
        <w:rPr>
          <w:sz w:val="24"/>
          <w:szCs w:val="24"/>
        </w:rPr>
      </w:pPr>
    </w:p>
    <w:p w:rsidR="00A259C5" w:rsidRDefault="00A259C5" w:rsidP="00A259C5">
      <w:pPr>
        <w:jc w:val="both"/>
        <w:rPr>
          <w:sz w:val="24"/>
          <w:szCs w:val="24"/>
        </w:rPr>
      </w:pPr>
      <w:r>
        <w:rPr>
          <w:sz w:val="24"/>
          <w:szCs w:val="24"/>
        </w:rPr>
        <w:lastRenderedPageBreak/>
        <w:t xml:space="preserve">Укажите </w:t>
      </w:r>
      <w:r>
        <w:rPr>
          <w:sz w:val="24"/>
          <w:szCs w:val="24"/>
          <w:lang w:val="en-US"/>
        </w:rPr>
        <w:t>EIN</w:t>
      </w:r>
      <w:r>
        <w:rPr>
          <w:rStyle w:val="ac"/>
          <w:sz w:val="24"/>
          <w:szCs w:val="24"/>
          <w:lang w:val="en-US"/>
        </w:rPr>
        <w:footnoteReference w:id="10"/>
      </w:r>
      <w:r w:rsidRPr="00F62943">
        <w:rPr>
          <w:sz w:val="24"/>
          <w:szCs w:val="24"/>
        </w:rPr>
        <w:t xml:space="preserve"> </w:t>
      </w:r>
      <w:r>
        <w:rPr>
          <w:sz w:val="24"/>
          <w:szCs w:val="24"/>
        </w:rPr>
        <w:t>организации (при наличии) ________________________________________</w:t>
      </w:r>
    </w:p>
    <w:p w:rsidR="00A259C5" w:rsidRDefault="00A259C5" w:rsidP="00A259C5">
      <w:pPr>
        <w:jc w:val="both"/>
        <w:rPr>
          <w:sz w:val="24"/>
          <w:szCs w:val="24"/>
        </w:rPr>
      </w:pPr>
      <w:r>
        <w:rPr>
          <w:sz w:val="24"/>
          <w:szCs w:val="24"/>
        </w:rPr>
        <w:t>и название организации на английском языке______________________________________</w:t>
      </w:r>
    </w:p>
    <w:p w:rsidR="00A259C5" w:rsidRPr="00F62943" w:rsidRDefault="00A259C5" w:rsidP="00A259C5">
      <w:pPr>
        <w:jc w:val="both"/>
        <w:rPr>
          <w:sz w:val="24"/>
          <w:szCs w:val="24"/>
        </w:rPr>
      </w:pPr>
      <w:r>
        <w:rPr>
          <w:sz w:val="24"/>
          <w:szCs w:val="24"/>
        </w:rPr>
        <w:t>_____________________________________________________________________________</w:t>
      </w:r>
    </w:p>
    <w:p w:rsidR="00A259C5" w:rsidRPr="00766935" w:rsidRDefault="00A259C5" w:rsidP="00766935">
      <w:pPr>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766935">
        <w:rPr>
          <w:rFonts w:eastAsiaTheme="minorHAnsi"/>
          <w:b/>
          <w:sz w:val="24"/>
          <w:szCs w:val="24"/>
          <w:lang w:eastAsia="en-US"/>
        </w:rPr>
        <w:t>4.</w:t>
      </w:r>
      <w:r w:rsidRPr="00766935">
        <w:rPr>
          <w:rFonts w:eastAsiaTheme="minorHAnsi"/>
          <w:sz w:val="24"/>
          <w:szCs w:val="24"/>
          <w:lang w:eastAsia="en-US"/>
        </w:rPr>
        <w:t xml:space="preserve"> Укажите, входит ли в состав Контролирующих лиц</w:t>
      </w:r>
      <w:r w:rsidRPr="00766935">
        <w:rPr>
          <w:rFonts w:eastAsiaTheme="minorHAnsi"/>
          <w:sz w:val="24"/>
          <w:szCs w:val="24"/>
          <w:vertAlign w:val="superscript"/>
          <w:lang w:eastAsia="en-US"/>
        </w:rPr>
        <w:footnoteReference w:id="11"/>
      </w:r>
      <w:r w:rsidRPr="00766935">
        <w:rPr>
          <w:rFonts w:eastAsiaTheme="minorHAnsi"/>
          <w:sz w:val="24"/>
          <w:szCs w:val="24"/>
          <w:lang w:eastAsia="en-US"/>
        </w:rPr>
        <w:t xml:space="preserve"> организации одно или несколько из следующих лиц:</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а) физические лица, которые являются налогоплательщиками США</w:t>
      </w:r>
      <w:r w:rsidRPr="00766935">
        <w:rPr>
          <w:rFonts w:eastAsiaTheme="minorHAnsi"/>
          <w:sz w:val="24"/>
          <w:szCs w:val="24"/>
          <w:vertAlign w:val="superscript"/>
          <w:lang w:eastAsia="en-US"/>
        </w:rPr>
        <w:footnoteReference w:id="12"/>
      </w:r>
      <w:r w:rsidRPr="00766935">
        <w:rPr>
          <w:rFonts w:eastAsiaTheme="minorHAnsi"/>
          <w:sz w:val="24"/>
          <w:szCs w:val="24"/>
          <w:lang w:eastAsia="en-US"/>
        </w:rPr>
        <w:t>;</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б) организации, которые зарегистрированы/учреждены на территории США.</w:t>
      </w:r>
    </w:p>
    <w:p w:rsidR="00766935" w:rsidRPr="00766935" w:rsidRDefault="00766935" w:rsidP="00766935">
      <w:pPr>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ДА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p>
    <w:p w:rsidR="00766935" w:rsidRPr="00766935" w:rsidRDefault="00A259C5" w:rsidP="00766935">
      <w:pPr>
        <w:ind w:left="1134"/>
        <w:jc w:val="both"/>
        <w:rPr>
          <w:rFonts w:eastAsiaTheme="minorHAnsi"/>
          <w:sz w:val="24"/>
          <w:szCs w:val="24"/>
          <w:lang w:eastAsia="en-US"/>
        </w:rPr>
      </w:pPr>
      <w:bookmarkStart w:id="0" w:name="_GoBack"/>
      <w:bookmarkEnd w:id="0"/>
      <w:r>
        <w:rPr>
          <w:sz w:val="24"/>
          <w:szCs w:val="24"/>
        </w:rPr>
        <w:t xml:space="preserve">В случае ответа «Да» </w:t>
      </w:r>
      <w:r>
        <w:rPr>
          <w:rFonts w:eastAsiaTheme="minorHAnsi"/>
          <w:sz w:val="24"/>
          <w:szCs w:val="24"/>
          <w:lang w:eastAsia="en-US"/>
        </w:rPr>
        <w:t>п</w:t>
      </w:r>
      <w:r w:rsidR="00766935" w:rsidRPr="00766935">
        <w:rPr>
          <w:rFonts w:eastAsiaTheme="minorHAnsi"/>
          <w:sz w:val="24"/>
          <w:szCs w:val="24"/>
          <w:lang w:eastAsia="en-US"/>
        </w:rPr>
        <w:t>редоставьте следующую информацию о каждом Контролирующем лице организации:</w:t>
      </w:r>
    </w:p>
    <w:tbl>
      <w:tblPr>
        <w:tblStyle w:val="20"/>
        <w:tblW w:w="0" w:type="auto"/>
        <w:tblInd w:w="124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8222"/>
      </w:tblGrid>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1. </w:t>
            </w:r>
            <w:r w:rsidRPr="00766935">
              <w:rPr>
                <w:rFonts w:eastAsiaTheme="minorHAnsi"/>
                <w:sz w:val="24"/>
                <w:szCs w:val="24"/>
                <w:lang w:val="en-US"/>
              </w:rPr>
              <w:t>SSN</w:t>
            </w:r>
            <w:r w:rsidR="00A259C5">
              <w:rPr>
                <w:rStyle w:val="ac"/>
                <w:rFonts w:eastAsiaTheme="minorHAnsi"/>
                <w:sz w:val="24"/>
                <w:szCs w:val="24"/>
                <w:lang w:val="en-US"/>
              </w:rPr>
              <w:footnoteReference w:id="13"/>
            </w:r>
            <w:r w:rsidRPr="00766935">
              <w:rPr>
                <w:rFonts w:eastAsiaTheme="minorHAnsi"/>
                <w:sz w:val="24"/>
                <w:szCs w:val="24"/>
              </w:rPr>
              <w:t>/</w:t>
            </w:r>
            <w:r w:rsidRPr="00766935">
              <w:rPr>
                <w:rFonts w:eastAsiaTheme="minorHAnsi"/>
                <w:sz w:val="24"/>
                <w:szCs w:val="24"/>
                <w:lang w:val="en-US"/>
              </w:rPr>
              <w:t>EIN</w:t>
            </w:r>
            <w:r w:rsidRPr="00766935">
              <w:rPr>
                <w:rFonts w:eastAsiaTheme="minorHAnsi"/>
                <w:sz w:val="24"/>
                <w:szCs w:val="24"/>
              </w:rPr>
              <w:t xml:space="preserve">: </w:t>
            </w: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 xml:space="preserve">2. Название организации; </w:t>
            </w:r>
            <w:r w:rsidR="00397E43">
              <w:rPr>
                <w:rFonts w:eastAsiaTheme="minorHAnsi"/>
                <w:sz w:val="24"/>
                <w:szCs w:val="24"/>
              </w:rPr>
              <w:t>ф</w:t>
            </w:r>
            <w:r w:rsidRPr="00766935">
              <w:rPr>
                <w:rFonts w:eastAsiaTheme="minorHAnsi"/>
                <w:sz w:val="24"/>
                <w:szCs w:val="24"/>
              </w:rPr>
              <w:t>амилия, имя, отчество (при наличии) на английском языке в соответствии с документами, выданными официальными органами США:____________________________________________________</w:t>
            </w:r>
          </w:p>
          <w:p w:rsidR="00766935" w:rsidRPr="00766935" w:rsidRDefault="00766935" w:rsidP="00766935">
            <w:pPr>
              <w:jc w:val="both"/>
              <w:rPr>
                <w:rFonts w:eastAsiaTheme="minorHAnsi"/>
                <w:sz w:val="24"/>
                <w:szCs w:val="24"/>
              </w:rPr>
            </w:pP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3. Адрес</w:t>
            </w:r>
            <w:r w:rsidR="00EF163A">
              <w:rPr>
                <w:rFonts w:eastAsiaTheme="minorHAnsi"/>
                <w:sz w:val="24"/>
                <w:szCs w:val="24"/>
              </w:rPr>
              <w:t xml:space="preserve"> </w:t>
            </w:r>
            <w:r w:rsidR="00EF163A">
              <w:rPr>
                <w:rFonts w:cs="Times New Roman"/>
                <w:sz w:val="24"/>
                <w:szCs w:val="24"/>
              </w:rPr>
              <w:t>места проживания/регистрации</w:t>
            </w:r>
            <w:r w:rsidRPr="00766935">
              <w:rPr>
                <w:rFonts w:eastAsiaTheme="minorHAnsi"/>
                <w:sz w:val="24"/>
                <w:szCs w:val="24"/>
              </w:rPr>
              <w:t>:</w:t>
            </w:r>
          </w:p>
        </w:tc>
      </w:tr>
    </w:tbl>
    <w:p w:rsidR="00766935" w:rsidRPr="00766935" w:rsidRDefault="00766935" w:rsidP="00766935">
      <w:pPr>
        <w:ind w:left="1134"/>
        <w:jc w:val="both"/>
        <w:rPr>
          <w:rFonts w:eastAsiaTheme="minorHAnsi"/>
          <w:sz w:val="6"/>
          <w:szCs w:val="6"/>
          <w:lang w:eastAsia="en-US"/>
        </w:rPr>
      </w:pPr>
    </w:p>
    <w:tbl>
      <w:tblPr>
        <w:tblStyle w:val="20"/>
        <w:tblW w:w="0" w:type="auto"/>
        <w:tblInd w:w="124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8222"/>
      </w:tblGrid>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1. </w:t>
            </w:r>
            <w:r w:rsidRPr="00766935">
              <w:rPr>
                <w:rFonts w:eastAsiaTheme="minorHAnsi"/>
                <w:sz w:val="24"/>
                <w:szCs w:val="24"/>
                <w:lang w:val="en-US"/>
              </w:rPr>
              <w:t>SSN</w:t>
            </w:r>
            <w:r w:rsidRPr="00766935">
              <w:rPr>
                <w:rFonts w:eastAsiaTheme="minorHAnsi"/>
                <w:sz w:val="24"/>
                <w:szCs w:val="24"/>
              </w:rPr>
              <w:t>/</w:t>
            </w:r>
            <w:r w:rsidRPr="00766935">
              <w:rPr>
                <w:rFonts w:eastAsiaTheme="minorHAnsi"/>
                <w:sz w:val="24"/>
                <w:szCs w:val="24"/>
                <w:lang w:val="en-US"/>
              </w:rPr>
              <w:t>EIN</w:t>
            </w:r>
            <w:r w:rsidRPr="00766935">
              <w:rPr>
                <w:rFonts w:eastAsiaTheme="minorHAnsi"/>
                <w:sz w:val="24"/>
                <w:szCs w:val="24"/>
              </w:rPr>
              <w:t xml:space="preserve">: </w:t>
            </w: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 xml:space="preserve">2. Название организации; </w:t>
            </w:r>
            <w:r w:rsidR="00397E43">
              <w:rPr>
                <w:rFonts w:eastAsiaTheme="minorHAnsi"/>
                <w:sz w:val="24"/>
                <w:szCs w:val="24"/>
              </w:rPr>
              <w:t>ф</w:t>
            </w:r>
            <w:r w:rsidRPr="00766935">
              <w:rPr>
                <w:rFonts w:eastAsiaTheme="minorHAnsi"/>
                <w:sz w:val="24"/>
                <w:szCs w:val="24"/>
              </w:rPr>
              <w:t>амилия, имя, отчество (при наличии) на английском языке в соответствии с документами, выданными официальными органами США:__________________________________________________</w:t>
            </w:r>
          </w:p>
          <w:p w:rsidR="00766935" w:rsidRPr="00766935" w:rsidRDefault="00766935" w:rsidP="00766935">
            <w:pPr>
              <w:jc w:val="both"/>
              <w:rPr>
                <w:rFonts w:eastAsiaTheme="minorHAnsi"/>
                <w:sz w:val="24"/>
                <w:szCs w:val="24"/>
              </w:rPr>
            </w:pP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3. Адрес</w:t>
            </w:r>
            <w:r w:rsidR="00EF163A">
              <w:rPr>
                <w:rFonts w:eastAsiaTheme="minorHAnsi"/>
                <w:sz w:val="24"/>
                <w:szCs w:val="24"/>
              </w:rPr>
              <w:t xml:space="preserve"> </w:t>
            </w:r>
            <w:r w:rsidR="00EF163A">
              <w:rPr>
                <w:rFonts w:cs="Times New Roman"/>
                <w:sz w:val="24"/>
                <w:szCs w:val="24"/>
              </w:rPr>
              <w:t>места проживания/регистрации</w:t>
            </w:r>
            <w:r w:rsidRPr="00766935">
              <w:rPr>
                <w:rFonts w:eastAsiaTheme="minorHAnsi"/>
                <w:sz w:val="24"/>
                <w:szCs w:val="24"/>
              </w:rPr>
              <w:t>:</w:t>
            </w:r>
            <w:r w:rsidR="00EF163A">
              <w:rPr>
                <w:rFonts w:eastAsiaTheme="minorHAnsi"/>
                <w:sz w:val="24"/>
                <w:szCs w:val="24"/>
              </w:rPr>
              <w:t xml:space="preserve"> </w:t>
            </w:r>
          </w:p>
        </w:tc>
      </w:tr>
    </w:tbl>
    <w:p w:rsidR="00766935" w:rsidRPr="00766935" w:rsidRDefault="00766935" w:rsidP="00766935">
      <w:pPr>
        <w:ind w:left="1134"/>
        <w:jc w:val="both"/>
        <w:rPr>
          <w:rFonts w:eastAsiaTheme="minorHAnsi"/>
          <w:sz w:val="6"/>
          <w:szCs w:val="6"/>
          <w:lang w:eastAsia="en-US"/>
        </w:rPr>
      </w:pPr>
    </w:p>
    <w:tbl>
      <w:tblPr>
        <w:tblStyle w:val="20"/>
        <w:tblW w:w="0" w:type="auto"/>
        <w:tblInd w:w="124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8222"/>
      </w:tblGrid>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1. </w:t>
            </w:r>
            <w:r w:rsidRPr="00766935">
              <w:rPr>
                <w:rFonts w:eastAsiaTheme="minorHAnsi"/>
                <w:sz w:val="24"/>
                <w:szCs w:val="24"/>
                <w:lang w:val="en-US"/>
              </w:rPr>
              <w:t>SSN</w:t>
            </w:r>
            <w:r w:rsidRPr="00766935">
              <w:rPr>
                <w:rFonts w:eastAsiaTheme="minorHAnsi"/>
                <w:sz w:val="24"/>
                <w:szCs w:val="24"/>
              </w:rPr>
              <w:t>/</w:t>
            </w:r>
            <w:r w:rsidRPr="00766935">
              <w:rPr>
                <w:rFonts w:eastAsiaTheme="minorHAnsi"/>
                <w:sz w:val="24"/>
                <w:szCs w:val="24"/>
                <w:lang w:val="en-US"/>
              </w:rPr>
              <w:t>EIN</w:t>
            </w:r>
            <w:r w:rsidRPr="00766935">
              <w:rPr>
                <w:rFonts w:eastAsiaTheme="minorHAnsi"/>
                <w:sz w:val="24"/>
                <w:szCs w:val="24"/>
              </w:rPr>
              <w:t xml:space="preserve">: </w:t>
            </w: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 xml:space="preserve">2. Название организации; </w:t>
            </w:r>
            <w:r w:rsidR="00397E43">
              <w:rPr>
                <w:rFonts w:eastAsiaTheme="minorHAnsi"/>
                <w:sz w:val="24"/>
                <w:szCs w:val="24"/>
              </w:rPr>
              <w:t>ф</w:t>
            </w:r>
            <w:r w:rsidRPr="00766935">
              <w:rPr>
                <w:rFonts w:eastAsiaTheme="minorHAnsi"/>
                <w:sz w:val="24"/>
                <w:szCs w:val="24"/>
              </w:rPr>
              <w:t>амилия, имя, отчество (при наличии) на английском языке в соответствии с документами, выданными официальными органами США:____________________________________________________</w:t>
            </w:r>
          </w:p>
          <w:p w:rsidR="00766935" w:rsidRPr="00766935" w:rsidRDefault="00766935" w:rsidP="00766935">
            <w:pPr>
              <w:jc w:val="both"/>
              <w:rPr>
                <w:rFonts w:eastAsiaTheme="minorHAnsi"/>
                <w:sz w:val="24"/>
                <w:szCs w:val="24"/>
              </w:rPr>
            </w:pPr>
          </w:p>
        </w:tc>
      </w:tr>
      <w:tr w:rsidR="00766935" w:rsidRPr="00766935" w:rsidTr="003C7CD5">
        <w:tc>
          <w:tcPr>
            <w:tcW w:w="8222" w:type="dxa"/>
          </w:tcPr>
          <w:p w:rsidR="00766935" w:rsidRPr="00766935" w:rsidRDefault="00766935" w:rsidP="00766935">
            <w:pPr>
              <w:jc w:val="both"/>
              <w:rPr>
                <w:rFonts w:eastAsiaTheme="minorHAnsi"/>
                <w:sz w:val="24"/>
                <w:szCs w:val="24"/>
              </w:rPr>
            </w:pPr>
            <w:r w:rsidRPr="00766935">
              <w:rPr>
                <w:rFonts w:eastAsiaTheme="minorHAnsi"/>
                <w:sz w:val="24"/>
                <w:szCs w:val="24"/>
              </w:rPr>
              <w:t>3. Адрес</w:t>
            </w:r>
            <w:r w:rsidR="00EF163A">
              <w:rPr>
                <w:rFonts w:eastAsiaTheme="minorHAnsi"/>
                <w:sz w:val="24"/>
                <w:szCs w:val="24"/>
              </w:rPr>
              <w:t xml:space="preserve"> </w:t>
            </w:r>
            <w:r w:rsidR="00EF163A">
              <w:rPr>
                <w:rFonts w:cs="Times New Roman"/>
                <w:sz w:val="24"/>
                <w:szCs w:val="24"/>
              </w:rPr>
              <w:t>места проживания/регистрации</w:t>
            </w:r>
            <w:r w:rsidRPr="00766935">
              <w:rPr>
                <w:rFonts w:eastAsiaTheme="minorHAnsi"/>
                <w:sz w:val="24"/>
                <w:szCs w:val="24"/>
              </w:rPr>
              <w:t>:</w:t>
            </w:r>
          </w:p>
        </w:tc>
      </w:tr>
    </w:tbl>
    <w:p w:rsidR="00766935" w:rsidRPr="00766935" w:rsidRDefault="00766935" w:rsidP="00766935">
      <w:pPr>
        <w:ind w:left="1134"/>
        <w:jc w:val="both"/>
        <w:rPr>
          <w:rFonts w:eastAsiaTheme="minorHAnsi"/>
          <w:sz w:val="6"/>
          <w:szCs w:val="6"/>
          <w:lang w:eastAsia="en-US"/>
        </w:rPr>
      </w:pPr>
    </w:p>
    <w:p w:rsidR="00766935" w:rsidRPr="00766935" w:rsidRDefault="00766935" w:rsidP="00766935">
      <w:pPr>
        <w:ind w:left="1134"/>
        <w:jc w:val="both"/>
        <w:rPr>
          <w:rFonts w:eastAsiaTheme="minorHAnsi"/>
          <w:sz w:val="24"/>
          <w:szCs w:val="24"/>
          <w:lang w:eastAsia="en-US"/>
        </w:rPr>
      </w:pPr>
      <w:r w:rsidRPr="00766935">
        <w:rPr>
          <w:rFonts w:eastAsiaTheme="minorHAnsi"/>
          <w:sz w:val="24"/>
          <w:szCs w:val="24"/>
          <w:lang w:eastAsia="en-US"/>
        </w:rPr>
        <w:t>В отношении каждого Контролирующего лица заполните</w:t>
      </w:r>
      <w:r w:rsidR="00C472AA">
        <w:rPr>
          <w:rFonts w:eastAsiaTheme="minorHAnsi"/>
          <w:sz w:val="24"/>
          <w:szCs w:val="24"/>
          <w:lang w:eastAsia="en-US"/>
        </w:rPr>
        <w:t xml:space="preserve"> </w:t>
      </w:r>
      <w:r w:rsidR="00C472AA" w:rsidRPr="005116E2">
        <w:rPr>
          <w:b/>
          <w:i/>
          <w:sz w:val="24"/>
          <w:szCs w:val="24"/>
          <w:lang w:val="en-US"/>
        </w:rPr>
        <w:t>Form</w:t>
      </w:r>
      <w:r w:rsidR="00C472AA" w:rsidRPr="005116E2">
        <w:rPr>
          <w:b/>
          <w:i/>
          <w:sz w:val="24"/>
          <w:szCs w:val="24"/>
        </w:rPr>
        <w:t xml:space="preserve"> </w:t>
      </w:r>
      <w:r w:rsidR="00C472AA" w:rsidRPr="005116E2">
        <w:rPr>
          <w:b/>
          <w:i/>
          <w:sz w:val="24"/>
          <w:szCs w:val="24"/>
          <w:lang w:val="en-US"/>
        </w:rPr>
        <w:t>W</w:t>
      </w:r>
      <w:r w:rsidR="00C472AA" w:rsidRPr="005116E2">
        <w:rPr>
          <w:b/>
          <w:i/>
          <w:sz w:val="24"/>
          <w:szCs w:val="24"/>
        </w:rPr>
        <w:t>-9</w:t>
      </w:r>
      <w:r w:rsidR="00C472AA">
        <w:rPr>
          <w:rStyle w:val="ac"/>
          <w:b/>
          <w:i/>
          <w:sz w:val="24"/>
          <w:szCs w:val="24"/>
        </w:rPr>
        <w:footnoteReference w:id="14"/>
      </w:r>
      <w:r w:rsidRPr="00766935">
        <w:rPr>
          <w:rFonts w:eastAsiaTheme="minorHAnsi"/>
          <w:sz w:val="24"/>
          <w:szCs w:val="24"/>
          <w:lang w:eastAsia="en-US"/>
        </w:rPr>
        <w:t>:</w:t>
      </w:r>
    </w:p>
    <w:p w:rsidR="00766935" w:rsidRPr="00766935" w:rsidRDefault="00766935" w:rsidP="00766935">
      <w:pPr>
        <w:ind w:left="1134"/>
        <w:jc w:val="both"/>
        <w:rPr>
          <w:rFonts w:eastAsiaTheme="minorHAnsi"/>
          <w:sz w:val="24"/>
          <w:szCs w:val="24"/>
          <w:lang w:eastAsia="en-US"/>
        </w:rPr>
      </w:pPr>
    </w:p>
    <w:p w:rsidR="00766935" w:rsidRPr="00766935" w:rsidRDefault="00766935" w:rsidP="00766935">
      <w:pPr>
        <w:jc w:val="both"/>
        <w:rPr>
          <w:rFonts w:eastAsiaTheme="minorHAnsi"/>
          <w:sz w:val="24"/>
          <w:szCs w:val="24"/>
          <w:lang w:eastAsia="en-US"/>
        </w:rPr>
      </w:pPr>
      <w:r w:rsidRPr="00766935">
        <w:rPr>
          <w:rFonts w:eastAsiaTheme="minorHAnsi"/>
          <w:b/>
          <w:sz w:val="24"/>
          <w:szCs w:val="24"/>
          <w:lang w:eastAsia="en-US"/>
        </w:rPr>
        <w:t>5.</w:t>
      </w:r>
      <w:r w:rsidRPr="00766935">
        <w:rPr>
          <w:rFonts w:eastAsiaTheme="minorHAnsi"/>
          <w:sz w:val="24"/>
          <w:szCs w:val="24"/>
          <w:lang w:eastAsia="en-US"/>
        </w:rPr>
        <w:t xml:space="preserve"> Укажите, является ли организация активной нефинансовой </w:t>
      </w:r>
      <w:r w:rsidR="0030165B">
        <w:rPr>
          <w:sz w:val="24"/>
          <w:szCs w:val="24"/>
        </w:rPr>
        <w:t>организацией</w:t>
      </w:r>
      <w:r w:rsidRPr="00766935">
        <w:rPr>
          <w:rFonts w:eastAsiaTheme="minorHAnsi"/>
          <w:sz w:val="24"/>
          <w:szCs w:val="24"/>
          <w:lang w:eastAsia="en-US"/>
        </w:rPr>
        <w:t xml:space="preserve"> (</w:t>
      </w:r>
      <w:r w:rsidRPr="00766935">
        <w:rPr>
          <w:rFonts w:eastAsiaTheme="minorHAnsi"/>
          <w:sz w:val="24"/>
          <w:szCs w:val="24"/>
          <w:lang w:val="en-US" w:eastAsia="en-US"/>
        </w:rPr>
        <w:t>Active</w:t>
      </w:r>
      <w:r w:rsidRPr="00766935">
        <w:rPr>
          <w:rFonts w:eastAsiaTheme="minorHAnsi"/>
          <w:sz w:val="24"/>
          <w:szCs w:val="24"/>
          <w:lang w:eastAsia="en-US"/>
        </w:rPr>
        <w:t xml:space="preserve"> </w:t>
      </w:r>
      <w:r w:rsidRPr="00766935">
        <w:rPr>
          <w:rFonts w:eastAsiaTheme="minorHAnsi"/>
          <w:sz w:val="24"/>
          <w:szCs w:val="24"/>
          <w:lang w:val="en-US" w:eastAsia="en-US"/>
        </w:rPr>
        <w:t>NFFE</w:t>
      </w:r>
      <w:r w:rsidRPr="00766935">
        <w:rPr>
          <w:rFonts w:eastAsiaTheme="minorHAnsi"/>
          <w:sz w:val="24"/>
          <w:szCs w:val="24"/>
          <w:lang w:eastAsia="en-US"/>
        </w:rPr>
        <w:t>)</w:t>
      </w:r>
      <w:r w:rsidRPr="00766935">
        <w:rPr>
          <w:rFonts w:eastAsiaTheme="minorHAnsi"/>
          <w:sz w:val="24"/>
          <w:szCs w:val="24"/>
          <w:vertAlign w:val="superscript"/>
          <w:lang w:eastAsia="en-US"/>
        </w:rPr>
        <w:footnoteReference w:id="15"/>
      </w:r>
      <w:r w:rsidRPr="00766935">
        <w:rPr>
          <w:rFonts w:eastAsiaTheme="minorHAnsi"/>
          <w:sz w:val="24"/>
          <w:szCs w:val="24"/>
          <w:lang w:eastAsia="en-US"/>
        </w:rPr>
        <w:t>.</w:t>
      </w:r>
    </w:p>
    <w:p w:rsidR="00766935" w:rsidRPr="00766935" w:rsidRDefault="00766935" w:rsidP="00766935">
      <w:pPr>
        <w:tabs>
          <w:tab w:val="left" w:pos="3969"/>
        </w:tabs>
        <w:jc w:val="both"/>
        <w:rPr>
          <w:rFonts w:eastAsiaTheme="minorHAnsi"/>
          <w:sz w:val="24"/>
          <w:szCs w:val="24"/>
          <w:lang w:eastAsia="en-US"/>
        </w:rPr>
      </w:pP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sz w:val="24"/>
          <w:szCs w:val="24"/>
        </w:rPr>
        <w:t xml:space="preserve"> ДА</w:t>
      </w:r>
      <w:r w:rsidRPr="00766935">
        <w:rPr>
          <w:rFonts w:eastAsiaTheme="minorHAnsi"/>
          <w:sz w:val="24"/>
          <w:szCs w:val="24"/>
          <w:lang w:eastAsia="en-US"/>
        </w:rPr>
        <w:t xml:space="preserve">     </w:t>
      </w:r>
      <w:r w:rsidRPr="00766935">
        <w:rPr>
          <w:sz w:val="24"/>
          <w:szCs w:val="24"/>
        </w:rPr>
        <w:fldChar w:fldCharType="begin">
          <w:ffData>
            <w:name w:val=""/>
            <w:enabled w:val="0"/>
            <w:calcOnExit w:val="0"/>
            <w:checkBox>
              <w:sizeAuto/>
              <w:default w:val="0"/>
            </w:checkBox>
          </w:ffData>
        </w:fldChar>
      </w:r>
      <w:r w:rsidRPr="00766935">
        <w:rPr>
          <w:sz w:val="24"/>
          <w:szCs w:val="24"/>
        </w:rPr>
        <w:instrText xml:space="preserve"> </w:instrText>
      </w:r>
      <w:r w:rsidRPr="00766935">
        <w:rPr>
          <w:sz w:val="24"/>
          <w:szCs w:val="24"/>
          <w:lang w:val="en-US"/>
        </w:rPr>
        <w:instrText>FORMCHECKBOX</w:instrText>
      </w:r>
      <w:r w:rsidRPr="00766935">
        <w:rPr>
          <w:sz w:val="24"/>
          <w:szCs w:val="24"/>
        </w:rPr>
        <w:instrText xml:space="preserve"> </w:instrText>
      </w:r>
      <w:r w:rsidR="00374B09">
        <w:rPr>
          <w:sz w:val="24"/>
          <w:szCs w:val="24"/>
        </w:rPr>
      </w:r>
      <w:r w:rsidR="00374B09">
        <w:rPr>
          <w:sz w:val="24"/>
          <w:szCs w:val="24"/>
        </w:rPr>
        <w:fldChar w:fldCharType="separate"/>
      </w:r>
      <w:r w:rsidRPr="00766935">
        <w:rPr>
          <w:sz w:val="24"/>
          <w:szCs w:val="24"/>
        </w:rPr>
        <w:fldChar w:fldCharType="end"/>
      </w:r>
      <w:r w:rsidRPr="00766935">
        <w:rPr>
          <w:rFonts w:eastAsiaTheme="minorHAnsi"/>
          <w:sz w:val="24"/>
          <w:szCs w:val="24"/>
          <w:lang w:eastAsia="en-US"/>
        </w:rPr>
        <w:t xml:space="preserve"> НЕТ</w:t>
      </w:r>
      <w:r w:rsidRPr="00766935">
        <w:rPr>
          <w:rFonts w:eastAsiaTheme="minorHAnsi"/>
          <w:sz w:val="24"/>
          <w:szCs w:val="24"/>
          <w:lang w:eastAsia="en-US"/>
        </w:rPr>
        <w:tab/>
        <w:t>№/№ и буква критерия(ев)</w:t>
      </w:r>
      <w:r w:rsidR="00C472AA">
        <w:rPr>
          <w:rStyle w:val="ac"/>
          <w:rFonts w:eastAsiaTheme="minorHAnsi"/>
          <w:sz w:val="24"/>
          <w:szCs w:val="24"/>
          <w:lang w:eastAsia="en-US"/>
        </w:rPr>
        <w:footnoteReference w:id="16"/>
      </w:r>
      <w:r w:rsidRPr="00766935">
        <w:rPr>
          <w:rFonts w:eastAsiaTheme="minorHAnsi"/>
          <w:sz w:val="24"/>
          <w:szCs w:val="24"/>
          <w:lang w:eastAsia="en-US"/>
        </w:rPr>
        <w:t>: _____________</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 xml:space="preserve">Заполните </w:t>
      </w:r>
      <w:r w:rsidRPr="00766935">
        <w:rPr>
          <w:rFonts w:eastAsiaTheme="minorHAnsi"/>
          <w:b/>
          <w:i/>
          <w:sz w:val="24"/>
          <w:szCs w:val="24"/>
          <w:lang w:val="en-US" w:eastAsia="en-US"/>
        </w:rPr>
        <w:t>Form</w:t>
      </w:r>
      <w:r w:rsidRPr="00766935">
        <w:rPr>
          <w:rFonts w:eastAsiaTheme="minorHAnsi"/>
          <w:b/>
          <w:i/>
          <w:sz w:val="24"/>
          <w:szCs w:val="24"/>
          <w:lang w:eastAsia="en-US"/>
        </w:rPr>
        <w:t xml:space="preserve"> </w:t>
      </w:r>
      <w:r w:rsidRPr="00766935">
        <w:rPr>
          <w:rFonts w:eastAsiaTheme="minorHAnsi"/>
          <w:b/>
          <w:i/>
          <w:sz w:val="24"/>
          <w:szCs w:val="24"/>
          <w:lang w:val="en-US" w:eastAsia="en-US"/>
        </w:rPr>
        <w:t>W</w:t>
      </w:r>
      <w:r w:rsidRPr="00766935">
        <w:rPr>
          <w:rFonts w:eastAsiaTheme="minorHAnsi"/>
          <w:b/>
          <w:i/>
          <w:sz w:val="24"/>
          <w:szCs w:val="24"/>
          <w:lang w:eastAsia="en-US"/>
        </w:rPr>
        <w:t>-9</w:t>
      </w:r>
      <w:r w:rsidRPr="00766935">
        <w:rPr>
          <w:rFonts w:eastAsiaTheme="minorHAnsi"/>
          <w:sz w:val="24"/>
          <w:szCs w:val="24"/>
          <w:lang w:eastAsia="en-US"/>
        </w:rPr>
        <w:t xml:space="preserve"> в случа</w:t>
      </w:r>
      <w:r w:rsidR="00A5798E">
        <w:rPr>
          <w:rFonts w:eastAsiaTheme="minorHAnsi"/>
          <w:sz w:val="24"/>
          <w:szCs w:val="24"/>
          <w:lang w:eastAsia="en-US"/>
        </w:rPr>
        <w:t>е</w:t>
      </w:r>
      <w:r w:rsidRPr="00766935">
        <w:rPr>
          <w:rFonts w:eastAsiaTheme="minorHAnsi"/>
          <w:sz w:val="24"/>
          <w:szCs w:val="24"/>
          <w:lang w:eastAsia="en-US"/>
        </w:rPr>
        <w:t xml:space="preserve"> ответа «ДА» на вопросы 1 и (или) 2 </w:t>
      </w:r>
      <w:r w:rsidR="009E0994">
        <w:rPr>
          <w:rFonts w:eastAsiaTheme="minorHAnsi"/>
          <w:sz w:val="24"/>
          <w:szCs w:val="24"/>
          <w:lang w:eastAsia="en-US"/>
        </w:rPr>
        <w:t>ч</w:t>
      </w:r>
      <w:r w:rsidRPr="00766935">
        <w:rPr>
          <w:rFonts w:eastAsiaTheme="minorHAnsi"/>
          <w:sz w:val="24"/>
          <w:szCs w:val="24"/>
          <w:lang w:eastAsia="en-US"/>
        </w:rPr>
        <w:t>асти 3 настоящей формы</w:t>
      </w:r>
      <w:r w:rsidR="00A5798E">
        <w:rPr>
          <w:rFonts w:eastAsiaTheme="minorHAnsi"/>
          <w:sz w:val="24"/>
          <w:szCs w:val="24"/>
          <w:lang w:eastAsia="en-US"/>
        </w:rPr>
        <w:t>.</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 xml:space="preserve">Заполните </w:t>
      </w:r>
      <w:r w:rsidRPr="00766935">
        <w:rPr>
          <w:rFonts w:eastAsiaTheme="minorHAnsi"/>
          <w:b/>
          <w:i/>
          <w:sz w:val="24"/>
          <w:szCs w:val="24"/>
          <w:lang w:val="en-US" w:eastAsia="en-US"/>
        </w:rPr>
        <w:t>Form</w:t>
      </w:r>
      <w:r w:rsidRPr="00766935">
        <w:rPr>
          <w:rFonts w:eastAsiaTheme="minorHAnsi"/>
          <w:b/>
          <w:i/>
          <w:sz w:val="24"/>
          <w:szCs w:val="24"/>
          <w:lang w:eastAsia="en-US"/>
        </w:rPr>
        <w:t xml:space="preserve"> </w:t>
      </w:r>
      <w:r w:rsidRPr="00766935">
        <w:rPr>
          <w:rFonts w:eastAsiaTheme="minorHAnsi"/>
          <w:b/>
          <w:i/>
          <w:sz w:val="24"/>
          <w:szCs w:val="24"/>
          <w:lang w:val="en-US" w:eastAsia="en-US"/>
        </w:rPr>
        <w:t>W</w:t>
      </w:r>
      <w:r w:rsidRPr="00766935">
        <w:rPr>
          <w:rFonts w:eastAsiaTheme="minorHAnsi"/>
          <w:b/>
          <w:i/>
          <w:sz w:val="24"/>
          <w:szCs w:val="24"/>
          <w:lang w:eastAsia="en-US"/>
        </w:rPr>
        <w:t>-8</w:t>
      </w:r>
      <w:r w:rsidRPr="00766935">
        <w:rPr>
          <w:rFonts w:eastAsiaTheme="minorHAnsi"/>
          <w:b/>
          <w:i/>
          <w:sz w:val="24"/>
          <w:szCs w:val="24"/>
          <w:lang w:val="en-US" w:eastAsia="en-US"/>
        </w:rPr>
        <w:t>BEN</w:t>
      </w:r>
      <w:r w:rsidRPr="00766935">
        <w:rPr>
          <w:rFonts w:eastAsiaTheme="minorHAnsi"/>
          <w:b/>
          <w:i/>
          <w:sz w:val="24"/>
          <w:szCs w:val="24"/>
          <w:lang w:eastAsia="en-US"/>
        </w:rPr>
        <w:t>-</w:t>
      </w:r>
      <w:r w:rsidRPr="00766935">
        <w:rPr>
          <w:rFonts w:eastAsiaTheme="minorHAnsi"/>
          <w:b/>
          <w:i/>
          <w:sz w:val="24"/>
          <w:szCs w:val="24"/>
          <w:lang w:val="en-US" w:eastAsia="en-US"/>
        </w:rPr>
        <w:t>E</w:t>
      </w:r>
      <w:r w:rsidR="00A5798E">
        <w:rPr>
          <w:rStyle w:val="ac"/>
          <w:rFonts w:eastAsiaTheme="minorHAnsi"/>
          <w:b/>
          <w:i/>
          <w:sz w:val="24"/>
          <w:szCs w:val="24"/>
          <w:lang w:val="en-US" w:eastAsia="en-US"/>
        </w:rPr>
        <w:footnoteReference w:id="17"/>
      </w:r>
      <w:r w:rsidRPr="00766935">
        <w:rPr>
          <w:rFonts w:eastAsiaTheme="minorHAnsi"/>
          <w:sz w:val="24"/>
          <w:szCs w:val="24"/>
          <w:lang w:eastAsia="en-US"/>
        </w:rPr>
        <w:t xml:space="preserve"> </w:t>
      </w:r>
      <w:r w:rsidRPr="00766935">
        <w:rPr>
          <w:rFonts w:eastAsiaTheme="minorHAnsi"/>
          <w:sz w:val="24"/>
          <w:szCs w:val="24"/>
          <w:lang w:val="be-BY" w:eastAsia="en-US"/>
        </w:rPr>
        <w:t xml:space="preserve">в </w:t>
      </w:r>
      <w:r w:rsidRPr="00766935">
        <w:rPr>
          <w:rFonts w:eastAsiaTheme="minorHAnsi"/>
          <w:sz w:val="24"/>
          <w:szCs w:val="24"/>
          <w:lang w:eastAsia="en-US"/>
        </w:rPr>
        <w:t>иных случаях.</w:t>
      </w:r>
    </w:p>
    <w:p w:rsidR="00766935" w:rsidRPr="00766935" w:rsidRDefault="00766935" w:rsidP="00766935">
      <w:pPr>
        <w:pBdr>
          <w:bottom w:val="single" w:sz="12" w:space="1" w:color="auto"/>
        </w:pBdr>
        <w:jc w:val="both"/>
        <w:rPr>
          <w:rFonts w:eastAsiaTheme="minorHAnsi"/>
          <w:b/>
          <w:sz w:val="24"/>
          <w:szCs w:val="24"/>
          <w:lang w:eastAsia="en-US"/>
        </w:rPr>
      </w:pPr>
      <w:r w:rsidRPr="00766935">
        <w:rPr>
          <w:rFonts w:eastAsiaTheme="minorHAnsi"/>
          <w:b/>
          <w:sz w:val="24"/>
          <w:szCs w:val="24"/>
          <w:lang w:eastAsia="en-US"/>
        </w:rPr>
        <w:lastRenderedPageBreak/>
        <w:t>ЧАСТЬ 4: ПОДТВЕРЖДЕНИЕ И ПОДПИСЬ</w:t>
      </w:r>
    </w:p>
    <w:p w:rsidR="00766935" w:rsidRPr="00766935" w:rsidRDefault="00766935" w:rsidP="00766935">
      <w:pPr>
        <w:jc w:val="both"/>
        <w:rPr>
          <w:rFonts w:eastAsiaTheme="minorHAnsi"/>
          <w:sz w:val="24"/>
          <w:szCs w:val="24"/>
          <w:lang w:eastAsia="en-US"/>
        </w:rPr>
      </w:pP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Я подтверждаю, что информация, указанная в настоящей форме, является достоверной и полной.</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Я понимаю, что организация несет ответственность за предоставление недостоверных и неполных сведений о себе в соответствии с законодательством Республики Беларусь.</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Я понимаю, что в случае предоставления организацией недостоверных или неполных сведений ОАО «Белгазпромбанк» может взыскать понесенные убытки.</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 xml:space="preserve">Я понимаю, что в соответствии с Указом Президента Республики Беларусь от </w:t>
      </w:r>
      <w:r w:rsidR="00075116">
        <w:rPr>
          <w:rFonts w:eastAsiaTheme="minorHAnsi"/>
          <w:sz w:val="24"/>
          <w:szCs w:val="24"/>
          <w:lang w:eastAsia="en-US"/>
        </w:rPr>
        <w:t xml:space="preserve">      </w:t>
      </w:r>
      <w:r w:rsidRPr="00766935">
        <w:rPr>
          <w:rFonts w:eastAsiaTheme="minorHAnsi"/>
          <w:sz w:val="24"/>
          <w:szCs w:val="24"/>
          <w:lang w:eastAsia="en-US"/>
        </w:rPr>
        <w:t>15</w:t>
      </w:r>
      <w:r w:rsidR="00075116">
        <w:rPr>
          <w:rFonts w:eastAsiaTheme="minorHAnsi"/>
          <w:sz w:val="24"/>
          <w:szCs w:val="24"/>
          <w:lang w:eastAsia="en-US"/>
        </w:rPr>
        <w:t xml:space="preserve"> октября </w:t>
      </w:r>
      <w:r w:rsidRPr="00766935">
        <w:rPr>
          <w:rFonts w:eastAsiaTheme="minorHAnsi"/>
          <w:sz w:val="24"/>
          <w:szCs w:val="24"/>
          <w:lang w:eastAsia="en-US"/>
        </w:rPr>
        <w:t>2015</w:t>
      </w:r>
      <w:r w:rsidR="00075116">
        <w:rPr>
          <w:rFonts w:eastAsiaTheme="minorHAnsi"/>
          <w:sz w:val="24"/>
          <w:szCs w:val="24"/>
          <w:lang w:eastAsia="en-US"/>
        </w:rPr>
        <w:t xml:space="preserve"> года</w:t>
      </w:r>
      <w:r w:rsidRPr="00766935">
        <w:rPr>
          <w:rFonts w:eastAsiaTheme="minorHAnsi"/>
          <w:sz w:val="24"/>
          <w:szCs w:val="24"/>
          <w:lang w:eastAsia="en-US"/>
        </w:rPr>
        <w:t xml:space="preserve"> № 422 «О представлении информации налоговым органам иностранных государств» ОАО «Белгазпромбанк» вправе:</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отказать в открытии счета (заключении договора) лицу, в отношении которого у ОАО «Белгазпромбанк» имеются документально подтвержденные основания считать, что такое лицо является налогоплательщиком США, при отказе такого лица от заполнения установленных форм (незаполнении установленных форм в течение 60 рабочих дней, следующих за днем запроса);</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в одностороннем порядке отказаться от исполнения заключенного договора при отказе клиента, в отношении которого у ОАО «Белгазпромбанк» имеются документально подтвержденные основания считать, что такой клиент является налогоплательщиком США, от представления документов и информации, необходимых для выполнения обязательств по Соглашению, и (или) от заполнения установленных форм (непредставлении таких документов и информации, незаполнении установленных форм в течение 60 рабочих дней, следующих за днем запроса), если продолжение исполнения договора повлечет за собой невозможность исполнения обязательств по Соглашению;</w:t>
      </w:r>
    </w:p>
    <w:p w:rsidR="00766935" w:rsidRPr="00766935" w:rsidRDefault="00CD188A" w:rsidP="00766935">
      <w:pPr>
        <w:ind w:firstLine="709"/>
        <w:jc w:val="both"/>
        <w:rPr>
          <w:rFonts w:eastAsiaTheme="minorHAnsi"/>
          <w:sz w:val="24"/>
          <w:szCs w:val="24"/>
          <w:lang w:eastAsia="en-US"/>
        </w:rPr>
      </w:pPr>
      <w:r w:rsidRPr="00CD188A">
        <w:rPr>
          <w:rFonts w:eastAsiaTheme="minorHAnsi"/>
          <w:sz w:val="24"/>
          <w:szCs w:val="24"/>
          <w:lang w:eastAsia="en-US"/>
        </w:rPr>
        <w:t>в одностороннем порядке отказаться от исполнения заключенного договора при отказе клиента в даче согласия на представление определенной Соглашением информации о счетах (договорах) налоговым органам США (непредставлении такого согласия в течение 60 рабочих дней, следующих за днем запроса)</w:t>
      </w:r>
      <w:r w:rsidR="00766935" w:rsidRPr="00766935">
        <w:rPr>
          <w:rFonts w:eastAsiaTheme="minorHAnsi"/>
          <w:sz w:val="24"/>
          <w:szCs w:val="24"/>
          <w:lang w:eastAsia="en-US"/>
        </w:rPr>
        <w:t>.</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В случае изменения сведений, представленных в рамках настоящей формы FATCA-самосертификации, организация предоставит обновленную информацию ОАО «Белгазпромбанк» не позднее 15 календарных дней с даты изменения сведений.</w:t>
      </w:r>
    </w:p>
    <w:p w:rsidR="00766935" w:rsidRPr="00766935" w:rsidRDefault="00766935" w:rsidP="00766935">
      <w:pPr>
        <w:ind w:firstLine="709"/>
        <w:jc w:val="both"/>
        <w:rPr>
          <w:rFonts w:eastAsiaTheme="minorHAnsi"/>
          <w:sz w:val="24"/>
          <w:szCs w:val="24"/>
          <w:lang w:eastAsia="en-US"/>
        </w:rPr>
      </w:pPr>
      <w:r w:rsidRPr="00766935">
        <w:rPr>
          <w:rFonts w:eastAsiaTheme="minorHAnsi"/>
          <w:sz w:val="24"/>
          <w:szCs w:val="24"/>
          <w:lang w:eastAsia="en-US"/>
        </w:rPr>
        <w:t xml:space="preserve">Я подтверждаю, что ОАО «Белгазпромбанк» может руководствоваться данной формой для принятия решения о классификации </w:t>
      </w:r>
      <w:r w:rsidR="005370B2">
        <w:rPr>
          <w:rFonts w:eastAsiaTheme="minorHAnsi"/>
          <w:sz w:val="24"/>
          <w:szCs w:val="24"/>
          <w:lang w:eastAsia="en-US"/>
        </w:rPr>
        <w:t>организации</w:t>
      </w:r>
      <w:r w:rsidRPr="00766935">
        <w:rPr>
          <w:rFonts w:eastAsiaTheme="minorHAnsi"/>
          <w:sz w:val="24"/>
          <w:szCs w:val="24"/>
          <w:lang w:eastAsia="en-US"/>
        </w:rPr>
        <w:t xml:space="preserve"> и о необходимости удержания налогов в соответствии с Соглашением, Указом и FATCA.</w:t>
      </w:r>
    </w:p>
    <w:p w:rsidR="00766935" w:rsidRPr="00766935" w:rsidRDefault="00766935" w:rsidP="00766935">
      <w:pPr>
        <w:ind w:firstLine="709"/>
        <w:jc w:val="both"/>
        <w:rPr>
          <w:rFonts w:eastAsiaTheme="minorHAnsi"/>
          <w:sz w:val="24"/>
          <w:szCs w:val="24"/>
          <w:u w:val="single"/>
          <w:lang w:eastAsia="en-US"/>
        </w:rPr>
      </w:pPr>
      <w:r w:rsidRPr="00766935">
        <w:rPr>
          <w:rFonts w:eastAsiaTheme="minorHAnsi"/>
          <w:sz w:val="24"/>
          <w:szCs w:val="24"/>
          <w:u w:val="single"/>
          <w:lang w:eastAsia="en-US"/>
        </w:rPr>
        <w:t xml:space="preserve">Я понимаю и </w:t>
      </w:r>
      <w:r w:rsidRPr="00766935">
        <w:rPr>
          <w:rFonts w:eastAsiaTheme="minorHAnsi"/>
          <w:b/>
          <w:sz w:val="24"/>
          <w:szCs w:val="24"/>
          <w:u w:val="single"/>
          <w:lang w:eastAsia="en-US"/>
        </w:rPr>
        <w:t>даю согласие</w:t>
      </w:r>
      <w:r w:rsidRPr="00766935">
        <w:rPr>
          <w:rFonts w:eastAsiaTheme="minorHAnsi"/>
          <w:sz w:val="24"/>
          <w:szCs w:val="24"/>
          <w:u w:val="single"/>
          <w:lang w:eastAsia="en-US"/>
        </w:rPr>
        <w:t xml:space="preserve"> ОАО «Белгазпромбанк» на предоставление ОАО «Белгазпромбанк» определенной Соглашением информации, в том числе указанной в настоящей форме, Министерству по налогам и сборам Республики Беларусь, Службе внутренних доходов США (US Internal Revenue Service (IRS)), иностранным налоговым агентам, уполномоченным IRS на удержание иностранных налогов и сборов, иным лицам в целях выполнения обязательств по Соглашению и требований </w:t>
      </w:r>
      <w:r w:rsidRPr="00766935">
        <w:rPr>
          <w:rFonts w:eastAsiaTheme="minorHAnsi"/>
          <w:sz w:val="24"/>
          <w:szCs w:val="24"/>
          <w:u w:val="single"/>
          <w:lang w:val="en-US" w:eastAsia="en-US"/>
        </w:rPr>
        <w:t>FATCA</w:t>
      </w:r>
      <w:r w:rsidRPr="00766935">
        <w:rPr>
          <w:rFonts w:eastAsiaTheme="minorHAnsi"/>
          <w:sz w:val="24"/>
          <w:szCs w:val="24"/>
          <w:u w:val="single"/>
          <w:lang w:eastAsia="en-US"/>
        </w:rPr>
        <w:t>.</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___._____________.______</w:t>
      </w:r>
    </w:p>
    <w:p w:rsidR="00766935" w:rsidRPr="00766935" w:rsidRDefault="009F1E8C" w:rsidP="00766935">
      <w:pPr>
        <w:jc w:val="both"/>
        <w:rPr>
          <w:rFonts w:eastAsiaTheme="minorHAnsi"/>
          <w:sz w:val="16"/>
          <w:szCs w:val="16"/>
          <w:lang w:eastAsia="en-US"/>
        </w:rPr>
      </w:pPr>
      <w:r>
        <w:rPr>
          <w:rFonts w:eastAsiaTheme="minorHAnsi"/>
          <w:sz w:val="16"/>
          <w:szCs w:val="16"/>
          <w:lang w:eastAsia="en-US"/>
        </w:rPr>
        <w:t xml:space="preserve">                          (д</w:t>
      </w:r>
      <w:r w:rsidR="00766935" w:rsidRPr="00766935">
        <w:rPr>
          <w:rFonts w:eastAsiaTheme="minorHAnsi"/>
          <w:sz w:val="16"/>
          <w:szCs w:val="16"/>
          <w:lang w:eastAsia="en-US"/>
        </w:rPr>
        <w:t>ата)</w:t>
      </w:r>
    </w:p>
    <w:p w:rsidR="00766935" w:rsidRPr="00766935" w:rsidRDefault="00766935" w:rsidP="00766935">
      <w:pPr>
        <w:jc w:val="both"/>
        <w:rPr>
          <w:rFonts w:eastAsiaTheme="minorHAnsi"/>
          <w:sz w:val="24"/>
          <w:szCs w:val="24"/>
          <w:lang w:eastAsia="en-US"/>
        </w:rPr>
      </w:pPr>
      <w:r w:rsidRPr="00766935">
        <w:rPr>
          <w:rFonts w:eastAsiaTheme="minorHAnsi"/>
          <w:sz w:val="24"/>
          <w:szCs w:val="24"/>
          <w:lang w:eastAsia="en-US"/>
        </w:rPr>
        <w:t>_____________________                          _____________________ /_____________________/</w:t>
      </w:r>
    </w:p>
    <w:p w:rsidR="00766935" w:rsidRPr="00766935" w:rsidRDefault="009F1E8C" w:rsidP="00766935">
      <w:pPr>
        <w:widowControl w:val="0"/>
        <w:rPr>
          <w:rFonts w:eastAsiaTheme="minorHAnsi"/>
          <w:sz w:val="16"/>
          <w:szCs w:val="16"/>
          <w:lang w:eastAsia="en-US"/>
        </w:rPr>
      </w:pPr>
      <w:r>
        <w:rPr>
          <w:rFonts w:eastAsiaTheme="minorHAnsi"/>
          <w:sz w:val="16"/>
          <w:szCs w:val="16"/>
          <w:lang w:eastAsia="en-US"/>
        </w:rPr>
        <w:t xml:space="preserve">                    (д</w:t>
      </w:r>
      <w:r w:rsidR="00766935" w:rsidRPr="00766935">
        <w:rPr>
          <w:rFonts w:eastAsiaTheme="minorHAnsi"/>
          <w:sz w:val="16"/>
          <w:szCs w:val="16"/>
          <w:lang w:eastAsia="en-US"/>
        </w:rPr>
        <w:t xml:space="preserve">олжность)                                                      </w:t>
      </w:r>
      <w:r>
        <w:rPr>
          <w:rFonts w:eastAsiaTheme="minorHAnsi"/>
          <w:sz w:val="16"/>
          <w:szCs w:val="16"/>
          <w:lang w:eastAsia="en-US"/>
        </w:rPr>
        <w:t xml:space="preserve">                              (п</w:t>
      </w:r>
      <w:r w:rsidR="00766935" w:rsidRPr="00766935">
        <w:rPr>
          <w:rFonts w:eastAsiaTheme="minorHAnsi"/>
          <w:sz w:val="16"/>
          <w:szCs w:val="16"/>
          <w:lang w:eastAsia="en-US"/>
        </w:rPr>
        <w:t>одпись)                                          (</w:t>
      </w:r>
      <w:r>
        <w:rPr>
          <w:rFonts w:eastAsiaTheme="minorHAnsi"/>
          <w:sz w:val="16"/>
          <w:szCs w:val="16"/>
          <w:lang w:eastAsia="en-US"/>
        </w:rPr>
        <w:t>инициалы, ф</w:t>
      </w:r>
      <w:r w:rsidR="00766935" w:rsidRPr="00766935">
        <w:rPr>
          <w:rFonts w:eastAsiaTheme="minorHAnsi"/>
          <w:sz w:val="16"/>
          <w:szCs w:val="16"/>
          <w:lang w:eastAsia="en-US"/>
        </w:rPr>
        <w:t>амилия)</w:t>
      </w:r>
    </w:p>
    <w:p w:rsidR="00766935" w:rsidRPr="00766935" w:rsidRDefault="00766935" w:rsidP="00766935">
      <w:pPr>
        <w:widowControl w:val="0"/>
        <w:rPr>
          <w:rFonts w:eastAsiaTheme="minorHAnsi"/>
          <w:sz w:val="16"/>
          <w:szCs w:val="16"/>
          <w:lang w:eastAsia="en-US"/>
        </w:rPr>
      </w:pPr>
    </w:p>
    <w:p w:rsidR="00766935" w:rsidRPr="00766935" w:rsidRDefault="00766935" w:rsidP="00766935">
      <w:pPr>
        <w:widowControl w:val="0"/>
        <w:ind w:firstLine="709"/>
        <w:jc w:val="both"/>
        <w:rPr>
          <w:rFonts w:eastAsiaTheme="minorHAnsi"/>
          <w:sz w:val="24"/>
          <w:szCs w:val="24"/>
          <w:lang w:eastAsia="en-US"/>
        </w:rPr>
      </w:pPr>
      <w:r w:rsidRPr="00766935">
        <w:rPr>
          <w:rFonts w:eastAsiaTheme="minorHAnsi"/>
          <w:b/>
          <w:sz w:val="24"/>
          <w:szCs w:val="24"/>
          <w:u w:val="single"/>
          <w:lang w:eastAsia="en-US"/>
        </w:rPr>
        <w:t xml:space="preserve">Пожалуйста, ознакомьтесь с пояснениями к заполнению настоящей формы </w:t>
      </w:r>
      <w:r w:rsidRPr="00766935">
        <w:rPr>
          <w:rFonts w:eastAsiaTheme="minorHAnsi"/>
          <w:b/>
          <w:sz w:val="24"/>
          <w:szCs w:val="24"/>
          <w:u w:val="single"/>
          <w:lang w:val="en-US" w:eastAsia="en-US"/>
        </w:rPr>
        <w:t>FATCA</w:t>
      </w:r>
      <w:r w:rsidRPr="00766935">
        <w:rPr>
          <w:rFonts w:eastAsiaTheme="minorHAnsi"/>
          <w:b/>
          <w:sz w:val="24"/>
          <w:szCs w:val="24"/>
          <w:u w:val="single"/>
          <w:lang w:eastAsia="en-US"/>
        </w:rPr>
        <w:t>-самосертификации!</w:t>
      </w:r>
    </w:p>
    <w:p w:rsidR="00766935" w:rsidRPr="00766935" w:rsidRDefault="00766935" w:rsidP="00766935">
      <w:pPr>
        <w:widowControl w:val="0"/>
        <w:rPr>
          <w:rFonts w:eastAsiaTheme="minorHAnsi"/>
          <w:sz w:val="24"/>
          <w:szCs w:val="24"/>
          <w:lang w:eastAsia="en-US"/>
        </w:rPr>
      </w:pPr>
    </w:p>
    <w:p w:rsidR="00766935" w:rsidRPr="00766935" w:rsidRDefault="00766935" w:rsidP="00766935">
      <w:pPr>
        <w:widowControl w:val="0"/>
        <w:rPr>
          <w:rFonts w:eastAsiaTheme="minorHAnsi"/>
          <w:sz w:val="24"/>
          <w:szCs w:val="24"/>
          <w:lang w:eastAsia="en-US"/>
        </w:rPr>
      </w:pPr>
      <w:r w:rsidRPr="00766935">
        <w:rPr>
          <w:rFonts w:eastAsiaTheme="minorHAnsi"/>
          <w:sz w:val="24"/>
          <w:szCs w:val="24"/>
          <w:lang w:eastAsia="en-US"/>
        </w:rPr>
        <w:t>Организация __.__.____ отказалась от заполнения формы FATCA-самосертификации.</w:t>
      </w:r>
    </w:p>
    <w:p w:rsidR="00766935" w:rsidRPr="00766935" w:rsidRDefault="00766935" w:rsidP="00766935">
      <w:pPr>
        <w:widowControl w:val="0"/>
        <w:rPr>
          <w:rFonts w:eastAsiaTheme="minorHAnsi"/>
          <w:sz w:val="24"/>
          <w:szCs w:val="24"/>
          <w:lang w:eastAsia="en-US"/>
        </w:rPr>
      </w:pPr>
    </w:p>
    <w:p w:rsidR="00766935" w:rsidRPr="00766935" w:rsidRDefault="00766935" w:rsidP="00766935">
      <w:pPr>
        <w:widowControl w:val="0"/>
        <w:rPr>
          <w:rFonts w:eastAsiaTheme="minorHAnsi"/>
          <w:sz w:val="24"/>
          <w:szCs w:val="24"/>
          <w:lang w:eastAsia="en-US"/>
        </w:rPr>
      </w:pPr>
      <w:r w:rsidRPr="00766935">
        <w:rPr>
          <w:rFonts w:eastAsiaTheme="minorHAnsi"/>
          <w:sz w:val="24"/>
          <w:szCs w:val="24"/>
          <w:lang w:eastAsia="en-US"/>
        </w:rPr>
        <w:t>_____________________                          _____________________ /_____________________/</w:t>
      </w:r>
    </w:p>
    <w:p w:rsidR="007B4E37" w:rsidRDefault="00766935" w:rsidP="00910543">
      <w:pPr>
        <w:widowControl w:val="0"/>
        <w:rPr>
          <w:snapToGrid w:val="0"/>
          <w:sz w:val="24"/>
          <w:szCs w:val="24"/>
        </w:rPr>
      </w:pPr>
      <w:r w:rsidRPr="00766935">
        <w:rPr>
          <w:rFonts w:eastAsiaTheme="minorHAnsi"/>
          <w:sz w:val="16"/>
          <w:szCs w:val="16"/>
          <w:lang w:eastAsia="en-US"/>
        </w:rPr>
        <w:t xml:space="preserve">                     (</w:t>
      </w:r>
      <w:r w:rsidR="001741C2">
        <w:rPr>
          <w:rFonts w:eastAsiaTheme="minorHAnsi"/>
          <w:sz w:val="16"/>
          <w:szCs w:val="16"/>
          <w:lang w:eastAsia="en-US"/>
        </w:rPr>
        <w:t>д</w:t>
      </w:r>
      <w:r w:rsidRPr="00766935">
        <w:rPr>
          <w:rFonts w:eastAsiaTheme="minorHAnsi"/>
          <w:sz w:val="16"/>
          <w:szCs w:val="16"/>
          <w:lang w:eastAsia="en-US"/>
        </w:rPr>
        <w:t xml:space="preserve">олжность)                                                      </w:t>
      </w:r>
      <w:r w:rsidR="001741C2">
        <w:rPr>
          <w:rFonts w:eastAsiaTheme="minorHAnsi"/>
          <w:sz w:val="16"/>
          <w:szCs w:val="16"/>
          <w:lang w:eastAsia="en-US"/>
        </w:rPr>
        <w:t xml:space="preserve">                              (п</w:t>
      </w:r>
      <w:r w:rsidRPr="00766935">
        <w:rPr>
          <w:rFonts w:eastAsiaTheme="minorHAnsi"/>
          <w:sz w:val="16"/>
          <w:szCs w:val="16"/>
          <w:lang w:eastAsia="en-US"/>
        </w:rPr>
        <w:t>одпись)                                           (</w:t>
      </w:r>
      <w:r w:rsidR="001741C2">
        <w:rPr>
          <w:rFonts w:eastAsiaTheme="minorHAnsi"/>
          <w:sz w:val="16"/>
          <w:szCs w:val="16"/>
          <w:lang w:eastAsia="en-US"/>
        </w:rPr>
        <w:t>инициалы, ф</w:t>
      </w:r>
      <w:r w:rsidRPr="00766935">
        <w:rPr>
          <w:rFonts w:eastAsiaTheme="minorHAnsi"/>
          <w:sz w:val="16"/>
          <w:szCs w:val="16"/>
          <w:lang w:eastAsia="en-US"/>
        </w:rPr>
        <w:t>амилия)</w:t>
      </w:r>
      <w:r w:rsidRPr="00766935">
        <w:rPr>
          <w:rFonts w:eastAsiaTheme="minorHAnsi"/>
          <w:sz w:val="24"/>
          <w:szCs w:val="24"/>
          <w:lang w:eastAsia="en-US"/>
        </w:rPr>
        <w:br w:type="page"/>
      </w:r>
    </w:p>
    <w:p w:rsidR="00525460" w:rsidRPr="00525460" w:rsidRDefault="00525460" w:rsidP="00525460">
      <w:pPr>
        <w:spacing w:after="200" w:line="276" w:lineRule="auto"/>
        <w:rPr>
          <w:rFonts w:eastAsiaTheme="minorHAnsi"/>
          <w:b/>
          <w:sz w:val="24"/>
          <w:szCs w:val="24"/>
          <w:lang w:eastAsia="en-US"/>
        </w:rPr>
      </w:pPr>
      <w:r w:rsidRPr="00525460">
        <w:rPr>
          <w:rFonts w:eastAsiaTheme="minorHAnsi"/>
          <w:b/>
          <w:sz w:val="24"/>
          <w:szCs w:val="24"/>
          <w:lang w:eastAsia="en-US"/>
        </w:rPr>
        <w:lastRenderedPageBreak/>
        <w:t>Пояснения к заполнению формы FATCA-самосертификации</w:t>
      </w:r>
    </w:p>
    <w:p w:rsidR="00525460" w:rsidRPr="00525460" w:rsidRDefault="00525460" w:rsidP="00525460">
      <w:pPr>
        <w:widowControl w:val="0"/>
        <w:jc w:val="center"/>
        <w:rPr>
          <w:rFonts w:eastAsiaTheme="minorHAnsi"/>
          <w:b/>
          <w:sz w:val="24"/>
          <w:szCs w:val="24"/>
          <w:lang w:eastAsia="en-US"/>
        </w:rPr>
      </w:pPr>
      <w:r w:rsidRPr="00525460">
        <w:rPr>
          <w:rFonts w:eastAsiaTheme="minorHAnsi"/>
          <w:b/>
          <w:sz w:val="24"/>
          <w:szCs w:val="24"/>
          <w:lang w:eastAsia="en-US"/>
        </w:rPr>
        <w:t>Уважаемый клиент</w:t>
      </w:r>
      <w:r w:rsidR="008248F1">
        <w:rPr>
          <w:rFonts w:eastAsiaTheme="minorHAnsi"/>
          <w:b/>
          <w:sz w:val="24"/>
          <w:szCs w:val="24"/>
          <w:lang w:eastAsia="en-US"/>
        </w:rPr>
        <w:t>/контрагент</w:t>
      </w:r>
      <w:r w:rsidRPr="00525460">
        <w:rPr>
          <w:rFonts w:eastAsiaTheme="minorHAnsi"/>
          <w:b/>
          <w:sz w:val="24"/>
          <w:szCs w:val="24"/>
          <w:lang w:eastAsia="en-US"/>
        </w:rPr>
        <w:t>!</w:t>
      </w:r>
    </w:p>
    <w:p w:rsidR="00525460" w:rsidRPr="00525460" w:rsidRDefault="00525460" w:rsidP="00525460">
      <w:pPr>
        <w:widowControl w:val="0"/>
        <w:ind w:firstLine="709"/>
        <w:jc w:val="both"/>
        <w:rPr>
          <w:rFonts w:eastAsiaTheme="minorHAnsi"/>
          <w:sz w:val="24"/>
          <w:szCs w:val="24"/>
          <w:lang w:eastAsia="en-US"/>
        </w:rPr>
      </w:pPr>
    </w:p>
    <w:p w:rsidR="00525460" w:rsidRPr="00525460" w:rsidRDefault="00525460" w:rsidP="00525460">
      <w:pPr>
        <w:widowControl w:val="0"/>
        <w:ind w:firstLine="709"/>
        <w:jc w:val="both"/>
        <w:rPr>
          <w:rFonts w:eastAsiaTheme="minorHAnsi"/>
          <w:sz w:val="24"/>
          <w:szCs w:val="24"/>
          <w:lang w:eastAsia="en-US"/>
        </w:rPr>
      </w:pPr>
      <w:r w:rsidRPr="00525460">
        <w:rPr>
          <w:rFonts w:eastAsiaTheme="minorHAnsi"/>
          <w:sz w:val="24"/>
          <w:szCs w:val="24"/>
          <w:lang w:eastAsia="en-US"/>
        </w:rPr>
        <w:t>В целях корректного заполнения формы FATCA-самосертификации просим проанализировать дополнительную информацию, изложенную ниже.</w:t>
      </w:r>
    </w:p>
    <w:p w:rsidR="00525460" w:rsidRPr="00525460" w:rsidRDefault="00525460" w:rsidP="00525460">
      <w:pPr>
        <w:widowControl w:val="0"/>
        <w:ind w:firstLine="709"/>
        <w:jc w:val="both"/>
        <w:rPr>
          <w:rFonts w:eastAsiaTheme="minorHAnsi"/>
          <w:sz w:val="24"/>
          <w:szCs w:val="24"/>
          <w:lang w:eastAsia="en-US"/>
        </w:rPr>
      </w:pPr>
    </w:p>
    <w:p w:rsidR="00525460" w:rsidRPr="00525460" w:rsidRDefault="00525460" w:rsidP="00525460">
      <w:pPr>
        <w:widowControl w:val="0"/>
        <w:ind w:firstLine="709"/>
        <w:jc w:val="both"/>
        <w:rPr>
          <w:sz w:val="24"/>
          <w:szCs w:val="24"/>
        </w:rPr>
      </w:pPr>
      <w:r w:rsidRPr="00525460">
        <w:rPr>
          <w:b/>
          <w:sz w:val="24"/>
          <w:szCs w:val="24"/>
          <w:lang w:val="en-US"/>
        </w:rPr>
        <w:t>I</w:t>
      </w:r>
      <w:r w:rsidRPr="00525460">
        <w:rPr>
          <w:b/>
          <w:sz w:val="24"/>
          <w:szCs w:val="24"/>
        </w:rPr>
        <w:t>.</w:t>
      </w:r>
      <w:r w:rsidRPr="00525460">
        <w:rPr>
          <w:sz w:val="24"/>
          <w:szCs w:val="24"/>
        </w:rPr>
        <w:t xml:space="preserve"> Организация является финансовым учреждением для целей </w:t>
      </w:r>
      <w:r w:rsidRPr="00525460">
        <w:rPr>
          <w:sz w:val="24"/>
          <w:szCs w:val="24"/>
          <w:lang w:val="en-US"/>
        </w:rPr>
        <w:t>FATCA</w:t>
      </w:r>
      <w:r w:rsidRPr="00525460">
        <w:rPr>
          <w:sz w:val="24"/>
          <w:szCs w:val="24"/>
        </w:rPr>
        <w:t>, если она соответствует следующим критериям, изложенным в статье 1 Соглашения:</w:t>
      </w:r>
    </w:p>
    <w:p w:rsidR="00525460" w:rsidRPr="00525460" w:rsidRDefault="00525460" w:rsidP="00525460">
      <w:pPr>
        <w:ind w:firstLine="709"/>
        <w:jc w:val="both"/>
        <w:rPr>
          <w:sz w:val="24"/>
          <w:szCs w:val="24"/>
        </w:rPr>
      </w:pPr>
      <w:r w:rsidRPr="00525460">
        <w:rPr>
          <w:b/>
          <w:sz w:val="24"/>
          <w:szCs w:val="24"/>
        </w:rPr>
        <w:t>Финансовое учреждение</w:t>
      </w:r>
      <w:r w:rsidRPr="00525460">
        <w:rPr>
          <w:sz w:val="24"/>
          <w:szCs w:val="24"/>
        </w:rPr>
        <w:t xml:space="preserve"> – депозитарное учреждение, депозитное учреждение, инвестиционная компания или определенная страховая компания.</w:t>
      </w:r>
    </w:p>
    <w:p w:rsidR="00525460" w:rsidRPr="00525460" w:rsidRDefault="00525460" w:rsidP="00525460">
      <w:pPr>
        <w:autoSpaceDE w:val="0"/>
        <w:autoSpaceDN w:val="0"/>
        <w:adjustRightInd w:val="0"/>
        <w:ind w:firstLine="709"/>
        <w:jc w:val="both"/>
        <w:rPr>
          <w:sz w:val="24"/>
          <w:szCs w:val="24"/>
        </w:rPr>
      </w:pPr>
      <w:r w:rsidRPr="00525460">
        <w:rPr>
          <w:b/>
          <w:sz w:val="24"/>
          <w:szCs w:val="24"/>
          <w:u w:val="single"/>
        </w:rPr>
        <w:t>1. Депозитное учреждение</w:t>
      </w:r>
      <w:r w:rsidRPr="00525460">
        <w:rPr>
          <w:b/>
          <w:sz w:val="24"/>
          <w:szCs w:val="24"/>
          <w:u w:val="single"/>
          <w:vertAlign w:val="superscript"/>
        </w:rPr>
        <w:footnoteReference w:id="18"/>
      </w:r>
      <w:r w:rsidRPr="00525460">
        <w:rPr>
          <w:b/>
          <w:sz w:val="24"/>
          <w:szCs w:val="24"/>
          <w:u w:val="single"/>
        </w:rPr>
        <w:t>:</w:t>
      </w:r>
      <w:r w:rsidRPr="00525460">
        <w:rPr>
          <w:sz w:val="24"/>
          <w:szCs w:val="24"/>
        </w:rPr>
        <w:t xml:space="preserve"> любая организация, которая принимает средства в депозиты и вклады в порядке обычной банковской деятельности или деятельности, аналогичной банковской деятельности.</w:t>
      </w:r>
    </w:p>
    <w:p w:rsidR="00525460" w:rsidRPr="00525460" w:rsidRDefault="00525460" w:rsidP="00525460">
      <w:pPr>
        <w:ind w:firstLine="709"/>
        <w:jc w:val="both"/>
        <w:rPr>
          <w:sz w:val="24"/>
          <w:szCs w:val="24"/>
        </w:rPr>
      </w:pPr>
      <w:r w:rsidRPr="00525460">
        <w:rPr>
          <w:b/>
          <w:sz w:val="24"/>
          <w:szCs w:val="24"/>
          <w:u w:val="single"/>
        </w:rPr>
        <w:t>2. Депозитарное учреждение</w:t>
      </w:r>
      <w:r w:rsidRPr="00525460">
        <w:rPr>
          <w:b/>
          <w:sz w:val="24"/>
          <w:szCs w:val="24"/>
          <w:u w:val="single"/>
          <w:vertAlign w:val="superscript"/>
        </w:rPr>
        <w:footnoteReference w:id="19"/>
      </w:r>
      <w:r w:rsidRPr="00525460">
        <w:rPr>
          <w:b/>
          <w:sz w:val="24"/>
          <w:szCs w:val="24"/>
          <w:u w:val="single"/>
        </w:rPr>
        <w:t>:</w:t>
      </w:r>
      <w:r w:rsidRPr="00525460">
        <w:rPr>
          <w:b/>
          <w:sz w:val="24"/>
          <w:szCs w:val="24"/>
        </w:rPr>
        <w:t xml:space="preserve"> </w:t>
      </w:r>
      <w:r w:rsidRPr="00525460">
        <w:rPr>
          <w:sz w:val="24"/>
          <w:szCs w:val="24"/>
        </w:rPr>
        <w:t>организация, существенную часть предпринимательской деятельности которой составляет владение финансовыми активами на счетах других лиц.</w:t>
      </w:r>
    </w:p>
    <w:p w:rsidR="00525460" w:rsidRPr="00525460" w:rsidRDefault="00525460" w:rsidP="00525460">
      <w:pPr>
        <w:ind w:firstLine="709"/>
        <w:jc w:val="both"/>
        <w:rPr>
          <w:sz w:val="24"/>
          <w:szCs w:val="24"/>
        </w:rPr>
      </w:pPr>
      <w:r w:rsidRPr="00525460">
        <w:rPr>
          <w:sz w:val="24"/>
          <w:szCs w:val="24"/>
        </w:rPr>
        <w:t>Считается, что владение финансовыми активами на счетах других лиц является существенной частью предпринимательской деятельности, если валовой доход организации, относящийся к владению финансовыми активами и связанными с ними финансовыми услугами, составляет 20 или более процентов валового дохода организации в течение: (а) трехлетнего периода, заканчивающегося 31 декабря (или в последний день отчетного периода, если отчетным периодом не является календарный год) года, предшествующего году, в котором производится оценка; или (б) периода, в течение которого существовала организация, если этот период меньше трехлетнего периода.</w:t>
      </w:r>
    </w:p>
    <w:p w:rsidR="00525460" w:rsidRPr="00525460" w:rsidRDefault="00525460" w:rsidP="00525460">
      <w:pPr>
        <w:ind w:firstLine="709"/>
        <w:jc w:val="both"/>
        <w:rPr>
          <w:sz w:val="24"/>
          <w:szCs w:val="24"/>
          <w:u w:val="single"/>
        </w:rPr>
      </w:pPr>
      <w:r w:rsidRPr="00525460">
        <w:rPr>
          <w:b/>
          <w:sz w:val="24"/>
          <w:szCs w:val="24"/>
          <w:u w:val="single"/>
        </w:rPr>
        <w:t>3. Инвестиционная компания</w:t>
      </w:r>
      <w:r w:rsidRPr="00525460">
        <w:rPr>
          <w:b/>
          <w:sz w:val="24"/>
          <w:szCs w:val="24"/>
          <w:u w:val="single"/>
          <w:vertAlign w:val="superscript"/>
        </w:rPr>
        <w:footnoteReference w:id="20"/>
      </w:r>
      <w:r w:rsidRPr="00525460">
        <w:rPr>
          <w:b/>
          <w:sz w:val="24"/>
          <w:szCs w:val="24"/>
          <w:u w:val="single"/>
        </w:rPr>
        <w:t>:</w:t>
      </w:r>
      <w:r w:rsidRPr="00525460">
        <w:rPr>
          <w:sz w:val="24"/>
          <w:szCs w:val="24"/>
        </w:rPr>
        <w:t xml:space="preserve"> организация, которая в порядке обычной деятельности осуществляет (или управляется организацией, которая осуществляет) один или несколько следующих видов деятельности или операций от имени и по поручению клиентов:</w:t>
      </w:r>
    </w:p>
    <w:p w:rsidR="00525460" w:rsidRPr="00525460" w:rsidRDefault="00525460" w:rsidP="00525460">
      <w:pPr>
        <w:ind w:firstLine="709"/>
        <w:jc w:val="both"/>
        <w:rPr>
          <w:sz w:val="24"/>
          <w:szCs w:val="24"/>
        </w:rPr>
      </w:pPr>
      <w:r w:rsidRPr="00525460">
        <w:rPr>
          <w:sz w:val="24"/>
          <w:szCs w:val="24"/>
        </w:rPr>
        <w:t>а) торговля инструментами денежного рынка (чеками, векселями, депозитными сертификатами, производными финансовыми инструментами и так далее); обмен иностранных валют; обмен процентными и индексными инструментами; торговля обращающимися ценными бумагами или торговля товарными фьючерсами; или</w:t>
      </w:r>
    </w:p>
    <w:p w:rsidR="00525460" w:rsidRPr="00525460" w:rsidRDefault="00525460" w:rsidP="00525460">
      <w:pPr>
        <w:ind w:firstLine="709"/>
        <w:jc w:val="both"/>
        <w:rPr>
          <w:sz w:val="24"/>
          <w:szCs w:val="24"/>
        </w:rPr>
      </w:pPr>
      <w:r w:rsidRPr="00525460">
        <w:rPr>
          <w:sz w:val="24"/>
          <w:szCs w:val="24"/>
        </w:rPr>
        <w:t>б) управление личными и коллективными портфелями ценных бумаг; или</w:t>
      </w:r>
    </w:p>
    <w:p w:rsidR="00525460" w:rsidRPr="00525460" w:rsidRDefault="00525460" w:rsidP="00525460">
      <w:pPr>
        <w:ind w:firstLine="709"/>
        <w:jc w:val="both"/>
        <w:rPr>
          <w:sz w:val="24"/>
          <w:szCs w:val="24"/>
        </w:rPr>
      </w:pPr>
      <w:r w:rsidRPr="00525460">
        <w:rPr>
          <w:sz w:val="24"/>
          <w:szCs w:val="24"/>
        </w:rPr>
        <w:t>в) другие способы инвестирования, администрирования или управления фондами и денежными средствами от имени других лиц.</w:t>
      </w:r>
    </w:p>
    <w:p w:rsidR="00525460" w:rsidRPr="00525460" w:rsidRDefault="00525460" w:rsidP="00525460">
      <w:pPr>
        <w:ind w:firstLine="709"/>
        <w:jc w:val="both"/>
        <w:rPr>
          <w:sz w:val="24"/>
          <w:szCs w:val="24"/>
        </w:rPr>
      </w:pPr>
      <w:r w:rsidRPr="00525460">
        <w:rPr>
          <w:b/>
          <w:sz w:val="24"/>
          <w:szCs w:val="24"/>
          <w:u w:val="single"/>
        </w:rPr>
        <w:t>4. Определенная страховая компания:</w:t>
      </w:r>
      <w:r w:rsidRPr="00525460">
        <w:rPr>
          <w:sz w:val="24"/>
          <w:szCs w:val="24"/>
        </w:rPr>
        <w:t xml:space="preserve"> организация, которая является страховой компанией (или холдинговой компанией страховой компании) и которая оформляет договор страхования, относящийся к страхованию жизни, или договор страхования ренты или обязана производить платежи по этим договорам.</w:t>
      </w:r>
    </w:p>
    <w:p w:rsidR="00525460" w:rsidRPr="00525460" w:rsidRDefault="00525460" w:rsidP="00525460">
      <w:pPr>
        <w:ind w:firstLine="709"/>
        <w:jc w:val="both"/>
        <w:rPr>
          <w:b/>
          <w:sz w:val="24"/>
          <w:szCs w:val="24"/>
          <w:u w:val="single"/>
        </w:rPr>
      </w:pPr>
    </w:p>
    <w:p w:rsidR="00261887" w:rsidRDefault="00261887" w:rsidP="00261887">
      <w:pPr>
        <w:ind w:firstLine="709"/>
        <w:jc w:val="both"/>
      </w:pPr>
      <w:r w:rsidRPr="0087315B">
        <w:rPr>
          <w:b/>
          <w:sz w:val="24"/>
          <w:szCs w:val="24"/>
          <w:lang w:val="en-US"/>
        </w:rPr>
        <w:t>II</w:t>
      </w:r>
      <w:r>
        <w:rPr>
          <w:b/>
          <w:sz w:val="24"/>
          <w:szCs w:val="24"/>
        </w:rPr>
        <w:t xml:space="preserve">. </w:t>
      </w:r>
      <w:r w:rsidR="002A320F">
        <w:rPr>
          <w:sz w:val="24"/>
          <w:szCs w:val="24"/>
        </w:rPr>
        <w:t>К организациям</w:t>
      </w:r>
      <w:r>
        <w:rPr>
          <w:sz w:val="24"/>
          <w:szCs w:val="24"/>
        </w:rPr>
        <w:t xml:space="preserve"> -</w:t>
      </w:r>
      <w:r w:rsidRPr="00796AE3">
        <w:rPr>
          <w:sz w:val="24"/>
          <w:szCs w:val="24"/>
        </w:rPr>
        <w:t xml:space="preserve"> </w:t>
      </w:r>
      <w:r>
        <w:rPr>
          <w:sz w:val="24"/>
          <w:szCs w:val="24"/>
        </w:rPr>
        <w:t>н</w:t>
      </w:r>
      <w:r w:rsidRPr="00796AE3">
        <w:rPr>
          <w:sz w:val="24"/>
          <w:szCs w:val="24"/>
        </w:rPr>
        <w:t>алогоплательщик</w:t>
      </w:r>
      <w:r w:rsidR="002A320F">
        <w:rPr>
          <w:sz w:val="24"/>
          <w:szCs w:val="24"/>
        </w:rPr>
        <w:t>ам</w:t>
      </w:r>
      <w:r w:rsidRPr="00796AE3">
        <w:rPr>
          <w:sz w:val="24"/>
          <w:szCs w:val="24"/>
        </w:rPr>
        <w:t xml:space="preserve"> США относ</w:t>
      </w:r>
      <w:r>
        <w:rPr>
          <w:sz w:val="24"/>
          <w:szCs w:val="24"/>
        </w:rPr>
        <w:t>я</w:t>
      </w:r>
      <w:r w:rsidRPr="00796AE3">
        <w:rPr>
          <w:sz w:val="24"/>
          <w:szCs w:val="24"/>
        </w:rPr>
        <w:t xml:space="preserve">тся американский резидент, товарищество или корпорация, организованные в </w:t>
      </w:r>
      <w:r w:rsidR="0054042E">
        <w:rPr>
          <w:sz w:val="24"/>
          <w:szCs w:val="24"/>
        </w:rPr>
        <w:t>США</w:t>
      </w:r>
      <w:r w:rsidRPr="00796AE3">
        <w:rPr>
          <w:sz w:val="24"/>
          <w:szCs w:val="24"/>
        </w:rPr>
        <w:t xml:space="preserve"> или в соответствии с законами </w:t>
      </w:r>
      <w:r w:rsidR="0054042E">
        <w:rPr>
          <w:sz w:val="24"/>
          <w:szCs w:val="24"/>
        </w:rPr>
        <w:t xml:space="preserve">США </w:t>
      </w:r>
      <w:r w:rsidRPr="00796AE3">
        <w:rPr>
          <w:sz w:val="24"/>
          <w:szCs w:val="24"/>
        </w:rPr>
        <w:t xml:space="preserve">или отдельного штата, траст (фонд банковского управления, иной подобный фонд), если (i) исходя из применимого права суд в </w:t>
      </w:r>
      <w:r w:rsidR="0054042E">
        <w:rPr>
          <w:sz w:val="24"/>
          <w:szCs w:val="24"/>
        </w:rPr>
        <w:t>США</w:t>
      </w:r>
      <w:r w:rsidRPr="00796AE3">
        <w:rPr>
          <w:sz w:val="24"/>
          <w:szCs w:val="24"/>
        </w:rPr>
        <w:t xml:space="preserve"> наделен полномочием выдавать приказы и распоряжения, касающиеся по существу всех вопросов, связанных с распоряжением трастом (фондом банковского управления, иным подобным фондом), и (ii) если</w:t>
      </w:r>
      <w:r>
        <w:rPr>
          <w:sz w:val="24"/>
          <w:szCs w:val="24"/>
        </w:rPr>
        <w:t xml:space="preserve"> один или несколько </w:t>
      </w:r>
      <w:r w:rsidRPr="00796AE3">
        <w:rPr>
          <w:sz w:val="24"/>
          <w:szCs w:val="24"/>
        </w:rPr>
        <w:t>налогоплательщиков</w:t>
      </w:r>
      <w:r>
        <w:rPr>
          <w:sz w:val="24"/>
          <w:szCs w:val="24"/>
        </w:rPr>
        <w:t xml:space="preserve"> США</w:t>
      </w:r>
      <w:r w:rsidRPr="00796AE3">
        <w:rPr>
          <w:sz w:val="24"/>
          <w:szCs w:val="24"/>
        </w:rPr>
        <w:t xml:space="preserve"> обладают правом контролировать по существу все </w:t>
      </w:r>
      <w:r w:rsidRPr="00796AE3">
        <w:rPr>
          <w:sz w:val="24"/>
          <w:szCs w:val="24"/>
        </w:rPr>
        <w:lastRenderedPageBreak/>
        <w:t>решения траста (фонда банковского управления, иного подобного фонда)</w:t>
      </w:r>
      <w:r w:rsidR="00190BBB">
        <w:rPr>
          <w:sz w:val="24"/>
          <w:szCs w:val="24"/>
        </w:rPr>
        <w:t xml:space="preserve"> </w:t>
      </w:r>
      <w:r w:rsidR="00190BBB" w:rsidRPr="00796AE3">
        <w:rPr>
          <w:sz w:val="24"/>
          <w:szCs w:val="24"/>
        </w:rPr>
        <w:t>или имущество умершего, если он был гражданином и</w:t>
      </w:r>
      <w:r w:rsidR="00190BBB">
        <w:rPr>
          <w:sz w:val="24"/>
          <w:szCs w:val="24"/>
        </w:rPr>
        <w:t>ли резидентом США</w:t>
      </w:r>
      <w:r w:rsidRPr="00796AE3">
        <w:rPr>
          <w:sz w:val="24"/>
          <w:szCs w:val="24"/>
        </w:rPr>
        <w:t xml:space="preserve">. </w:t>
      </w:r>
    </w:p>
    <w:p w:rsidR="00261887" w:rsidRPr="006222E5" w:rsidRDefault="00261887" w:rsidP="00525460">
      <w:pPr>
        <w:ind w:firstLine="709"/>
        <w:jc w:val="both"/>
        <w:rPr>
          <w:b/>
          <w:sz w:val="24"/>
          <w:szCs w:val="24"/>
        </w:rPr>
      </w:pPr>
    </w:p>
    <w:p w:rsidR="00525460" w:rsidRPr="00525460" w:rsidRDefault="00525460" w:rsidP="00525460">
      <w:pPr>
        <w:ind w:firstLine="709"/>
        <w:jc w:val="both"/>
        <w:rPr>
          <w:rFonts w:eastAsiaTheme="minorHAnsi"/>
          <w:sz w:val="24"/>
          <w:szCs w:val="24"/>
          <w:lang w:eastAsia="en-US"/>
        </w:rPr>
      </w:pPr>
      <w:r w:rsidRPr="00525460">
        <w:rPr>
          <w:b/>
          <w:sz w:val="24"/>
          <w:szCs w:val="24"/>
          <w:lang w:val="en-US"/>
        </w:rPr>
        <w:t>II</w:t>
      </w:r>
      <w:r w:rsidR="00261887" w:rsidRPr="00525460">
        <w:rPr>
          <w:b/>
          <w:sz w:val="24"/>
          <w:szCs w:val="24"/>
          <w:lang w:val="en-US"/>
        </w:rPr>
        <w:t>I</w:t>
      </w:r>
      <w:r w:rsidRPr="00525460">
        <w:rPr>
          <w:b/>
          <w:sz w:val="24"/>
          <w:szCs w:val="24"/>
        </w:rPr>
        <w:t>.</w:t>
      </w:r>
      <w:r w:rsidRPr="00525460">
        <w:rPr>
          <w:sz w:val="24"/>
          <w:szCs w:val="24"/>
        </w:rPr>
        <w:t xml:space="preserve"> </w:t>
      </w:r>
      <w:r w:rsidRPr="00525460">
        <w:rPr>
          <w:rFonts w:eastAsiaTheme="minorHAnsi"/>
          <w:sz w:val="24"/>
          <w:szCs w:val="24"/>
          <w:lang w:eastAsia="en-US"/>
        </w:rPr>
        <w:t xml:space="preserve">К организациям, исключенным из состава определенных </w:t>
      </w:r>
      <w:r w:rsidR="00261887">
        <w:rPr>
          <w:rFonts w:eastAsiaTheme="minorHAnsi"/>
          <w:sz w:val="24"/>
          <w:szCs w:val="24"/>
          <w:lang w:eastAsia="en-US"/>
        </w:rPr>
        <w:t>н</w:t>
      </w:r>
      <w:r w:rsidRPr="00525460">
        <w:rPr>
          <w:rFonts w:eastAsiaTheme="minorHAnsi"/>
          <w:sz w:val="24"/>
          <w:szCs w:val="24"/>
          <w:lang w:eastAsia="en-US"/>
        </w:rPr>
        <w:t>алогоплательщиков США, относятся:</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(i) американская корпорация, акции которой регулярно продаются и покупаются на одном или нескольких сформированных рынках ценных бумаг;</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(ii) американская корпорация, которая является членом той же расширенной аффилированной группы, которая определена в разделе 1471(е) (2) Налогового кодекса США как корпорация, описанная в пункте (i);</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 xml:space="preserve">(iii) </w:t>
      </w:r>
      <w:r w:rsidR="0054042E">
        <w:rPr>
          <w:sz w:val="24"/>
          <w:szCs w:val="24"/>
        </w:rPr>
        <w:t>США</w:t>
      </w:r>
      <w:r w:rsidRPr="00525460">
        <w:rPr>
          <w:rFonts w:eastAsiaTheme="minorHAnsi"/>
          <w:sz w:val="24"/>
          <w:szCs w:val="24"/>
          <w:lang w:eastAsia="en-US"/>
        </w:rPr>
        <w:t xml:space="preserve"> или полностью принадлежащие им учреждения или государственные органы;</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 xml:space="preserve">(iv) любой из штатов </w:t>
      </w:r>
      <w:r w:rsidR="0054042E">
        <w:rPr>
          <w:sz w:val="24"/>
          <w:szCs w:val="24"/>
        </w:rPr>
        <w:t>США</w:t>
      </w:r>
      <w:r w:rsidRPr="00525460">
        <w:rPr>
          <w:rFonts w:eastAsiaTheme="minorHAnsi"/>
          <w:sz w:val="24"/>
          <w:szCs w:val="24"/>
          <w:lang w:eastAsia="en-US"/>
        </w:rPr>
        <w:t>, территорий США, политическое подразделение любого из перечисленных выше или полностью принадлежащее агентство или федеральное учреждение одного или нескольких из перечисленных выше;</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(v) любая американская организация, освобожденная от уплаты налогов согласно разделу 501(а) Налогового кодекса США или индивидуальным пенсионным планом, как определено в разделе 7701(а)(37)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(vi) американский банк, который определен в разделе 581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(vii) американский траст (фонд банковского управления, иной подобный фонд), инвестирующий в недвижимость, как определено в разделе 856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(viii) регулируемая американская инвестиционная компания, как определено в разделе 851 Налогового кодекса США, или любая американская организация, зарегистрированная Комиссией по ценным бумагам и биржам США в соответствии с Законом об инвестиционных компаниях от 1940 года (15 U.S.C. 80а-64);</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(ix) американский общий доверительный фонд, как определено в разделе 584(а)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(x) американский траст (фонд банковского управления, иной подобный фонд), освобожденный от налогов согласно разделу 664(с) Налогового кодекса США или описанный в разделе 4947(а)(1)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 xml:space="preserve">(xi) американский дилер по операциям с ценными бумагами, товарами или производными финансовыми инструментами (включая контракты, базирующиеся на условной основной сумме, фьючерсы, форвардные сделки и опционы), которые зарегистрированы как таковые по законам </w:t>
      </w:r>
      <w:r w:rsidR="0054042E">
        <w:rPr>
          <w:sz w:val="24"/>
          <w:szCs w:val="24"/>
        </w:rPr>
        <w:t>США</w:t>
      </w:r>
      <w:r w:rsidRPr="00525460">
        <w:rPr>
          <w:rFonts w:eastAsiaTheme="minorHAnsi"/>
          <w:sz w:val="24"/>
          <w:szCs w:val="24"/>
          <w:lang w:eastAsia="en-US"/>
        </w:rPr>
        <w:t xml:space="preserve"> или любого штата;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(xii) американский брокер, как определено в разделе 6045(с) Налогового кодекса США;</w:t>
      </w:r>
    </w:p>
    <w:p w:rsidR="00525460" w:rsidRPr="00525460" w:rsidRDefault="00525460" w:rsidP="00525460">
      <w:pPr>
        <w:ind w:firstLine="709"/>
        <w:jc w:val="both"/>
        <w:rPr>
          <w:rFonts w:eastAsiaTheme="minorHAnsi"/>
          <w:sz w:val="24"/>
          <w:szCs w:val="24"/>
          <w:lang w:eastAsia="en-US"/>
        </w:rPr>
      </w:pPr>
      <w:r w:rsidRPr="00525460">
        <w:rPr>
          <w:rFonts w:eastAsiaTheme="minorHAnsi"/>
          <w:sz w:val="24"/>
          <w:szCs w:val="24"/>
          <w:lang w:eastAsia="en-US"/>
        </w:rPr>
        <w:t>(xiii) какой-либо американский траст (фонд банковского управления, иной подобный фонд), освобожденный от налогов согласно порядку, описанному в разделе 403(b) или разделе 457(b) Налогового кодекса США.</w:t>
      </w:r>
    </w:p>
    <w:p w:rsidR="00525460" w:rsidRPr="00525460" w:rsidRDefault="00525460" w:rsidP="00525460">
      <w:pPr>
        <w:ind w:firstLine="709"/>
        <w:jc w:val="both"/>
        <w:rPr>
          <w:sz w:val="24"/>
          <w:szCs w:val="24"/>
        </w:rPr>
      </w:pPr>
    </w:p>
    <w:p w:rsidR="00525460" w:rsidRPr="00525460" w:rsidRDefault="00261887" w:rsidP="00525460">
      <w:pPr>
        <w:ind w:firstLine="709"/>
        <w:jc w:val="both"/>
        <w:rPr>
          <w:b/>
          <w:sz w:val="24"/>
          <w:szCs w:val="24"/>
        </w:rPr>
      </w:pPr>
      <w:r w:rsidRPr="0087315B">
        <w:rPr>
          <w:b/>
          <w:sz w:val="24"/>
          <w:szCs w:val="24"/>
          <w:lang w:val="en-US"/>
        </w:rPr>
        <w:t>I</w:t>
      </w:r>
      <w:r>
        <w:rPr>
          <w:b/>
          <w:sz w:val="24"/>
          <w:szCs w:val="24"/>
          <w:lang w:val="en-US"/>
        </w:rPr>
        <w:t>V</w:t>
      </w:r>
      <w:r w:rsidR="00525460" w:rsidRPr="00525460">
        <w:rPr>
          <w:b/>
          <w:sz w:val="24"/>
          <w:szCs w:val="24"/>
        </w:rPr>
        <w:t>.</w:t>
      </w:r>
      <w:r w:rsidR="00525460" w:rsidRPr="00525460">
        <w:rPr>
          <w:sz w:val="24"/>
          <w:szCs w:val="24"/>
        </w:rPr>
        <w:t xml:space="preserve"> Физическое лицо является налогоплательщиком США, если соответствует следующим критериям:</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является гражданином США;</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имеет разрешение на постоянное пребывание в США (карточку постоянного жителя по форме I-551 (Green Card));</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местом рождения являются США и нет официального отказа от гражданства США;</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соответствует критериям долгосрочного пребывания в США*.</w:t>
      </w:r>
    </w:p>
    <w:p w:rsidR="00525460" w:rsidRPr="00525460" w:rsidRDefault="00525460" w:rsidP="00525460">
      <w:pPr>
        <w:ind w:firstLine="709"/>
        <w:jc w:val="both"/>
        <w:rPr>
          <w:rFonts w:eastAsia="Arial"/>
          <w:sz w:val="24"/>
          <w:szCs w:val="24"/>
          <w:lang w:eastAsia="en-US"/>
        </w:rPr>
      </w:pP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 xml:space="preserve">*Физическое лицо признается налогоплательщиком США, если оно находилось на территории США не менее 31 дня в течение текущего календарного года и не менее 183 </w:t>
      </w:r>
      <w:r w:rsidRPr="00525460">
        <w:rPr>
          <w:rFonts w:eastAsia="Arial"/>
          <w:sz w:val="24"/>
          <w:szCs w:val="24"/>
          <w:lang w:eastAsia="en-US"/>
        </w:rPr>
        <w:lastRenderedPageBreak/>
        <w:t>дней в течение трех лет, включая текущий год и два непосредственно предшествующих ему года.</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При этом сумма дней, в течение которых физическое лицо присутствовало на территории США в текущем году и за два предшествующих года, умножается на установленный коэффициент:</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для текущего года – 1 (т.е. учитываются все дни, проведенные в США в текущем году);</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для предшествующего года – 1/3;</w:t>
      </w:r>
    </w:p>
    <w:p w:rsidR="00525460" w:rsidRPr="00525460" w:rsidRDefault="00525460" w:rsidP="00525460">
      <w:pPr>
        <w:ind w:firstLine="709"/>
        <w:jc w:val="both"/>
        <w:rPr>
          <w:rFonts w:eastAsia="Arial"/>
          <w:sz w:val="24"/>
          <w:szCs w:val="24"/>
          <w:lang w:eastAsia="en-US"/>
        </w:rPr>
      </w:pPr>
      <w:r w:rsidRPr="00525460">
        <w:rPr>
          <w:rFonts w:eastAsia="Arial"/>
          <w:sz w:val="24"/>
          <w:szCs w:val="24"/>
          <w:lang w:eastAsia="en-US"/>
        </w:rPr>
        <w:t>для позапрошлого года – 1/6.</w:t>
      </w:r>
    </w:p>
    <w:p w:rsidR="00525460" w:rsidRPr="00525460" w:rsidRDefault="00525460" w:rsidP="00525460">
      <w:pPr>
        <w:ind w:firstLine="709"/>
        <w:jc w:val="both"/>
        <w:rPr>
          <w:rFonts w:eastAsia="Arial"/>
          <w:sz w:val="24"/>
          <w:szCs w:val="24"/>
          <w:lang w:eastAsia="en-US"/>
        </w:rPr>
      </w:pPr>
      <w:r w:rsidRPr="00525460">
        <w:rPr>
          <w:rFonts w:eastAsia="Arial"/>
          <w:b/>
          <w:sz w:val="24"/>
          <w:szCs w:val="24"/>
          <w:u w:val="single"/>
          <w:lang w:eastAsia="en-US"/>
        </w:rPr>
        <w:t>Пример:</w:t>
      </w:r>
      <w:r w:rsidRPr="00525460">
        <w:rPr>
          <w:rFonts w:eastAsia="Arial"/>
          <w:sz w:val="24"/>
          <w:szCs w:val="24"/>
          <w:lang w:eastAsia="en-US"/>
        </w:rPr>
        <w:t xml:space="preserve"> физическое лицо провело на территории США 130 дней в текущем году (например, в 2015 г.), 120 дней в 2014 г., 120 дней в 2013 г.</w:t>
      </w:r>
    </w:p>
    <w:p w:rsidR="00525460" w:rsidRPr="00525460" w:rsidRDefault="00525460" w:rsidP="00525460">
      <w:pPr>
        <w:widowControl w:val="0"/>
        <w:ind w:firstLine="709"/>
        <w:jc w:val="both"/>
        <w:rPr>
          <w:rFonts w:eastAsia="Arial"/>
          <w:sz w:val="24"/>
          <w:szCs w:val="24"/>
          <w:lang w:eastAsia="en-US"/>
        </w:rPr>
      </w:pPr>
      <w:r w:rsidRPr="00525460">
        <w:rPr>
          <w:rFonts w:eastAsia="Arial"/>
          <w:sz w:val="24"/>
          <w:szCs w:val="24"/>
          <w:lang w:eastAsia="en-US"/>
        </w:rPr>
        <w:t>Подсчет производится следующим образом: 130 + 120 × 1/3 + 120 × 1/6 = 190. Поскольку общее количество дней в сумме превышает 183 и в текущем году физическое лицо провело в США более 31 дня, в текущем году (2015 г.),  то это лицо будет признано налогоплательщиком США.</w:t>
      </w:r>
    </w:p>
    <w:p w:rsidR="00525460" w:rsidRPr="00525460" w:rsidRDefault="00525460" w:rsidP="00525460">
      <w:pPr>
        <w:widowControl w:val="0"/>
        <w:ind w:firstLine="709"/>
        <w:jc w:val="both"/>
        <w:rPr>
          <w:rFonts w:eastAsia="Arial"/>
          <w:sz w:val="24"/>
          <w:szCs w:val="24"/>
          <w:lang w:eastAsia="en-US"/>
        </w:rPr>
      </w:pPr>
    </w:p>
    <w:p w:rsidR="00525460" w:rsidRPr="00525460" w:rsidRDefault="00525460" w:rsidP="00525460">
      <w:pPr>
        <w:widowControl w:val="0"/>
        <w:ind w:firstLine="709"/>
        <w:jc w:val="both"/>
        <w:rPr>
          <w:rFonts w:ascii="TimesNewRomanPSMT" w:eastAsiaTheme="minorHAnsi" w:hAnsi="TimesNewRomanPSMT" w:cs="TimesNewRomanPSMT"/>
          <w:sz w:val="24"/>
          <w:szCs w:val="24"/>
          <w:lang w:eastAsia="en-US"/>
        </w:rPr>
      </w:pPr>
      <w:r w:rsidRPr="00525460">
        <w:rPr>
          <w:b/>
          <w:sz w:val="24"/>
          <w:szCs w:val="24"/>
          <w:lang w:val="en-US"/>
        </w:rPr>
        <w:t>V</w:t>
      </w:r>
      <w:r w:rsidRPr="00525460">
        <w:rPr>
          <w:b/>
          <w:sz w:val="24"/>
          <w:szCs w:val="24"/>
        </w:rPr>
        <w:t>.</w:t>
      </w:r>
      <w:r w:rsidRPr="00525460">
        <w:rPr>
          <w:sz w:val="24"/>
          <w:szCs w:val="24"/>
        </w:rPr>
        <w:t xml:space="preserve"> </w:t>
      </w:r>
      <w:r w:rsidRPr="00525460">
        <w:rPr>
          <w:rFonts w:eastAsiaTheme="minorHAnsi"/>
          <w:sz w:val="24"/>
          <w:szCs w:val="24"/>
          <w:lang w:eastAsia="en-US"/>
        </w:rPr>
        <w:t xml:space="preserve">К </w:t>
      </w:r>
      <w:r w:rsidR="00B13F57">
        <w:rPr>
          <w:b/>
          <w:sz w:val="24"/>
          <w:szCs w:val="24"/>
        </w:rPr>
        <w:t>активным нефинансовым организациям</w:t>
      </w:r>
      <w:r w:rsidR="00261887" w:rsidRPr="00261887">
        <w:rPr>
          <w:rFonts w:eastAsiaTheme="minorHAnsi"/>
          <w:sz w:val="24"/>
          <w:szCs w:val="24"/>
          <w:lang w:eastAsia="en-US"/>
        </w:rPr>
        <w:t xml:space="preserve"> </w:t>
      </w:r>
      <w:r w:rsidR="00261887" w:rsidRPr="00BA4C59">
        <w:rPr>
          <w:rFonts w:eastAsiaTheme="minorHAnsi"/>
          <w:b/>
          <w:sz w:val="24"/>
          <w:szCs w:val="24"/>
          <w:lang w:eastAsia="en-US"/>
        </w:rPr>
        <w:t>(</w:t>
      </w:r>
      <w:r w:rsidRPr="00BA4C59">
        <w:rPr>
          <w:rFonts w:eastAsiaTheme="minorHAnsi"/>
          <w:b/>
          <w:sz w:val="24"/>
          <w:szCs w:val="24"/>
          <w:lang w:val="en-US" w:eastAsia="en-US"/>
        </w:rPr>
        <w:t>Active</w:t>
      </w:r>
      <w:r w:rsidRPr="00BA4C59">
        <w:rPr>
          <w:rFonts w:eastAsiaTheme="minorHAnsi"/>
          <w:b/>
          <w:sz w:val="24"/>
          <w:szCs w:val="24"/>
          <w:lang w:eastAsia="en-US"/>
        </w:rPr>
        <w:t xml:space="preserve"> </w:t>
      </w:r>
      <w:r w:rsidRPr="00BA4C59">
        <w:rPr>
          <w:rFonts w:eastAsiaTheme="minorHAnsi"/>
          <w:b/>
          <w:sz w:val="24"/>
          <w:szCs w:val="24"/>
          <w:lang w:val="en-US" w:eastAsia="en-US"/>
        </w:rPr>
        <w:t>NFFE</w:t>
      </w:r>
      <w:r w:rsidR="00261887" w:rsidRPr="00BA4C59">
        <w:rPr>
          <w:rFonts w:eastAsiaTheme="minorHAnsi"/>
          <w:b/>
          <w:sz w:val="24"/>
          <w:szCs w:val="24"/>
          <w:lang w:eastAsia="en-US"/>
        </w:rPr>
        <w:t>)</w:t>
      </w:r>
      <w:r w:rsidRPr="00525460">
        <w:rPr>
          <w:rFonts w:eastAsiaTheme="minorHAnsi"/>
          <w:sz w:val="24"/>
          <w:szCs w:val="24"/>
          <w:lang w:eastAsia="en-US"/>
        </w:rPr>
        <w:t xml:space="preserve"> относятся нефинансовые </w:t>
      </w:r>
      <w:r w:rsidR="0061490B">
        <w:rPr>
          <w:sz w:val="24"/>
          <w:szCs w:val="24"/>
        </w:rPr>
        <w:t>организации</w:t>
      </w:r>
      <w:r w:rsidRPr="00525460">
        <w:rPr>
          <w:rFonts w:eastAsiaTheme="minorHAnsi"/>
          <w:sz w:val="24"/>
          <w:szCs w:val="24"/>
          <w:lang w:eastAsia="en-US"/>
        </w:rPr>
        <w:t xml:space="preserve"> (</w:t>
      </w:r>
      <w:r w:rsidRPr="00525460">
        <w:rPr>
          <w:rFonts w:eastAsiaTheme="minorHAnsi"/>
          <w:sz w:val="24"/>
          <w:szCs w:val="24"/>
          <w:lang w:val="en-US" w:eastAsia="en-US"/>
        </w:rPr>
        <w:t>NFFE</w:t>
      </w:r>
      <w:r w:rsidRPr="00525460">
        <w:rPr>
          <w:rFonts w:eastAsiaTheme="minorHAnsi"/>
          <w:sz w:val="24"/>
          <w:szCs w:val="24"/>
          <w:lang w:eastAsia="en-US"/>
        </w:rPr>
        <w:t xml:space="preserve">), </w:t>
      </w:r>
      <w:r w:rsidRPr="00525460">
        <w:rPr>
          <w:rFonts w:ascii="TimesNewRomanPSMT" w:eastAsiaTheme="minorHAnsi" w:hAnsi="TimesNewRomanPSMT" w:cs="TimesNewRomanPSMT"/>
          <w:sz w:val="24"/>
          <w:szCs w:val="24"/>
          <w:lang w:eastAsia="en-US"/>
        </w:rPr>
        <w:t>которые удовлетворяют одному из следующих критериев:</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1. менее 50 процентов валового дохода </w:t>
      </w:r>
      <w:r w:rsidRPr="00525460">
        <w:rPr>
          <w:rFonts w:eastAsiaTheme="minorHAnsi"/>
          <w:sz w:val="24"/>
          <w:szCs w:val="24"/>
          <w:lang w:val="en-US" w:eastAsia="en-US"/>
        </w:rPr>
        <w:t>NFFE</w:t>
      </w:r>
      <w:r w:rsidRPr="00525460">
        <w:rPr>
          <w:rFonts w:eastAsiaTheme="minorHAnsi"/>
          <w:sz w:val="24"/>
          <w:szCs w:val="24"/>
          <w:lang w:eastAsia="en-US"/>
        </w:rPr>
        <w:t xml:space="preserve"> за предшествующий календарный год или другой соответствующий отчетный период являются пассивным доходом</w:t>
      </w:r>
      <w:r w:rsidR="00261887">
        <w:rPr>
          <w:rFonts w:eastAsia="Arial"/>
          <w:sz w:val="24"/>
          <w:szCs w:val="24"/>
        </w:rPr>
        <w:t>*</w:t>
      </w:r>
      <w:r w:rsidR="00FC0BC0">
        <w:rPr>
          <w:rFonts w:eastAsia="Arial"/>
          <w:sz w:val="24"/>
          <w:szCs w:val="24"/>
        </w:rPr>
        <w:t>*</w:t>
      </w:r>
      <w:r w:rsidRPr="00525460">
        <w:rPr>
          <w:rFonts w:eastAsiaTheme="minorHAnsi"/>
          <w:sz w:val="24"/>
          <w:szCs w:val="24"/>
          <w:lang w:eastAsia="en-US"/>
        </w:rPr>
        <w:t xml:space="preserve">, а менее 50 процентов активов, которыми владело </w:t>
      </w:r>
      <w:r w:rsidRPr="00525460">
        <w:rPr>
          <w:rFonts w:eastAsiaTheme="minorHAnsi"/>
          <w:sz w:val="24"/>
          <w:szCs w:val="24"/>
          <w:lang w:val="en-US" w:eastAsia="en-US"/>
        </w:rPr>
        <w:t>NFFE</w:t>
      </w:r>
      <w:r w:rsidRPr="00525460">
        <w:rPr>
          <w:rFonts w:eastAsiaTheme="minorHAnsi"/>
          <w:sz w:val="24"/>
          <w:szCs w:val="24"/>
          <w:lang w:eastAsia="en-US"/>
        </w:rPr>
        <w:t xml:space="preserve"> на протяжении предшествующего календарного года или другого соответствующего отчетного периода, представляют собой активы, которые приносят пассивный доход или используются для его получения;</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2. акции NFFE регулярно продаются (покупаются) на устоявшихся рынках ценных бумаг, или </w:t>
      </w:r>
      <w:r w:rsidRPr="00525460">
        <w:rPr>
          <w:rFonts w:eastAsiaTheme="minorHAnsi"/>
          <w:sz w:val="24"/>
          <w:szCs w:val="24"/>
          <w:lang w:val="en-US" w:eastAsia="en-US"/>
        </w:rPr>
        <w:t>NFFE</w:t>
      </w:r>
      <w:r w:rsidRPr="00525460">
        <w:rPr>
          <w:rFonts w:eastAsiaTheme="minorHAnsi"/>
          <w:sz w:val="24"/>
          <w:szCs w:val="24"/>
          <w:lang w:eastAsia="en-US"/>
        </w:rPr>
        <w:t xml:space="preserve"> представляет собой ассоциированную организацию организации, акции которой регулярно продаются (покупаются) на устоявшихся рынках ценных бумаг;</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3. </w:t>
      </w:r>
      <w:r w:rsidRPr="00525460">
        <w:rPr>
          <w:rFonts w:eastAsiaTheme="minorHAnsi"/>
          <w:sz w:val="24"/>
          <w:szCs w:val="24"/>
          <w:lang w:val="en-US" w:eastAsia="en-US"/>
        </w:rPr>
        <w:t>NFFE</w:t>
      </w:r>
      <w:r w:rsidRPr="00525460">
        <w:rPr>
          <w:rFonts w:eastAsiaTheme="minorHAnsi"/>
          <w:sz w:val="24"/>
          <w:szCs w:val="24"/>
          <w:lang w:eastAsia="en-US"/>
        </w:rPr>
        <w:t xml:space="preserve"> организовано на территории США, и все владельцы получателя платежа являются настоящими резидентами территории США;</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4. </w:t>
      </w:r>
      <w:r w:rsidRPr="00525460">
        <w:rPr>
          <w:rFonts w:eastAsiaTheme="minorHAnsi"/>
          <w:sz w:val="24"/>
          <w:szCs w:val="24"/>
          <w:lang w:val="en-US" w:eastAsia="en-US"/>
        </w:rPr>
        <w:t>NFFE</w:t>
      </w:r>
      <w:r w:rsidRPr="00525460">
        <w:rPr>
          <w:rFonts w:eastAsiaTheme="minorHAnsi"/>
          <w:sz w:val="24"/>
          <w:szCs w:val="24"/>
          <w:lang w:eastAsia="en-US"/>
        </w:rPr>
        <w:t xml:space="preserve"> является правительством (за исключением Правительства США), политическим подразделением такого правительства (которое, чтобы избежать сомнений, включает штат, провинцию, округ или муниципалитет) или государственным органом, выполняющим функцию такого правительства или его политического подразделения, правительства на территории США, международной организацией, неамериканским центральным банком-эмитентом или организацией, которая полностью принадлежит одному из перечисленных выше;</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5. по существу, все направления деятельности </w:t>
      </w:r>
      <w:r w:rsidRPr="00525460">
        <w:rPr>
          <w:rFonts w:eastAsiaTheme="minorHAnsi"/>
          <w:sz w:val="24"/>
          <w:szCs w:val="24"/>
          <w:lang w:val="en-US" w:eastAsia="en-US"/>
        </w:rPr>
        <w:t>NFFE</w:t>
      </w:r>
      <w:r w:rsidRPr="00525460">
        <w:rPr>
          <w:rFonts w:eastAsiaTheme="minorHAnsi"/>
          <w:sz w:val="24"/>
          <w:szCs w:val="24"/>
          <w:lang w:eastAsia="en-US"/>
        </w:rPr>
        <w:t xml:space="preserve"> заключаются в полном или частичном владении всеми выпущенными в обращение акциями или предоставлении финансирования и услуг одному или нескольким филиалам, которые занимаются торговой или предпринимательской деятельностью, отличной от деятельности финансового учреждения, но при этом учреждение не должно квалифицироваться как </w:t>
      </w:r>
      <w:r w:rsidRPr="00525460">
        <w:rPr>
          <w:rFonts w:eastAsiaTheme="minorHAnsi"/>
          <w:sz w:val="24"/>
          <w:szCs w:val="24"/>
          <w:lang w:val="en-US" w:eastAsia="en-US"/>
        </w:rPr>
        <w:t>NFFE</w:t>
      </w:r>
      <w:r w:rsidRPr="00525460">
        <w:rPr>
          <w:rFonts w:eastAsiaTheme="minorHAnsi"/>
          <w:sz w:val="24"/>
          <w:szCs w:val="24"/>
          <w:lang w:eastAsia="en-US"/>
        </w:rPr>
        <w:t>, если действует как (или выдает себя за) инвестиционный фонд, такой как фонд с частным капиталом, фонд рискового капитала, фонд с выкупом в кредит или любой инвестиционный механизм, целью которого является приобретение или финансирование компаний, а затем получение доли участия в таких компаниях в качестве неликвидных активов в инвестиционных целях;</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6. </w:t>
      </w:r>
      <w:r w:rsidRPr="00525460">
        <w:rPr>
          <w:rFonts w:eastAsiaTheme="minorHAnsi"/>
          <w:sz w:val="24"/>
          <w:szCs w:val="24"/>
          <w:lang w:val="en-US" w:eastAsia="en-US"/>
        </w:rPr>
        <w:t>NFFE</w:t>
      </w:r>
      <w:r w:rsidRPr="00525460">
        <w:rPr>
          <w:rFonts w:eastAsiaTheme="minorHAnsi"/>
          <w:sz w:val="24"/>
          <w:szCs w:val="24"/>
          <w:lang w:eastAsia="en-US"/>
        </w:rPr>
        <w:t xml:space="preserve"> пока не занимается предпринимательской деятельностью и не имеет истории прежней деятельности, но инвестирует капитал в активы, преследуя цель заниматься иной деятельностью, чем финансовое учреждение, при условии что </w:t>
      </w:r>
      <w:r w:rsidRPr="00525460">
        <w:rPr>
          <w:rFonts w:eastAsiaTheme="minorHAnsi"/>
          <w:sz w:val="24"/>
          <w:szCs w:val="24"/>
          <w:lang w:val="en-US" w:eastAsia="en-US"/>
        </w:rPr>
        <w:t>NFFE</w:t>
      </w:r>
      <w:r w:rsidRPr="00525460">
        <w:rPr>
          <w:rFonts w:eastAsiaTheme="minorHAnsi"/>
          <w:sz w:val="24"/>
          <w:szCs w:val="24"/>
          <w:lang w:eastAsia="en-US"/>
        </w:rPr>
        <w:t xml:space="preserve"> нельзя квалифицировать по этому исключению спустя 24 месяца с даты начальной организации </w:t>
      </w:r>
      <w:r w:rsidRPr="00525460">
        <w:rPr>
          <w:rFonts w:eastAsiaTheme="minorHAnsi"/>
          <w:sz w:val="24"/>
          <w:szCs w:val="24"/>
          <w:lang w:val="en-US" w:eastAsia="en-US"/>
        </w:rPr>
        <w:t>NFFE</w:t>
      </w:r>
      <w:r w:rsidRPr="00525460">
        <w:rPr>
          <w:rFonts w:eastAsiaTheme="minorHAnsi"/>
          <w:sz w:val="24"/>
          <w:szCs w:val="24"/>
          <w:lang w:eastAsia="en-US"/>
        </w:rPr>
        <w:t>;</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lastRenderedPageBreak/>
        <w:t xml:space="preserve">7. </w:t>
      </w:r>
      <w:r w:rsidRPr="00525460">
        <w:rPr>
          <w:rFonts w:eastAsiaTheme="minorHAnsi"/>
          <w:sz w:val="24"/>
          <w:szCs w:val="24"/>
          <w:lang w:val="en-US" w:eastAsia="en-US"/>
        </w:rPr>
        <w:t>NFFE</w:t>
      </w:r>
      <w:r w:rsidRPr="00525460">
        <w:rPr>
          <w:rFonts w:eastAsiaTheme="minorHAnsi"/>
          <w:sz w:val="24"/>
          <w:szCs w:val="24"/>
          <w:lang w:eastAsia="en-US"/>
        </w:rPr>
        <w:t xml:space="preserve"> не было финансовым учреждением в течение последних пяти лет и в настоящее время находится в процессе ликвидации своих активов или реорганизации в целях продолжения или возобновления операций в иной деятельности, чем деятельность финансового учреждения;</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8. </w:t>
      </w:r>
      <w:r w:rsidRPr="00525460">
        <w:rPr>
          <w:rFonts w:eastAsiaTheme="minorHAnsi"/>
          <w:sz w:val="24"/>
          <w:szCs w:val="24"/>
          <w:lang w:val="en-US" w:eastAsia="en-US"/>
        </w:rPr>
        <w:t>NFFE</w:t>
      </w:r>
      <w:r w:rsidRPr="00525460">
        <w:rPr>
          <w:rFonts w:eastAsiaTheme="minorHAnsi"/>
          <w:sz w:val="24"/>
          <w:szCs w:val="24"/>
          <w:lang w:eastAsia="en-US"/>
        </w:rPr>
        <w:t xml:space="preserve"> в основном занимается финансированием и хеджированием сделок с ассоциированными организациями или для них, которые не являются финансовыми учреждениями и не оказывают услуг финансирования и хеджирования организации, которая не является ассоциированной организацией, при условии что группа таких ассоциированных организаций в основном занимается иной деятельностью, чем деятельность финансового учреждения;</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9. </w:t>
      </w:r>
      <w:r w:rsidRPr="00525460">
        <w:rPr>
          <w:rFonts w:eastAsiaTheme="minorHAnsi"/>
          <w:sz w:val="24"/>
          <w:szCs w:val="24"/>
          <w:lang w:val="en-US" w:eastAsia="en-US"/>
        </w:rPr>
        <w:t>NFFE</w:t>
      </w:r>
      <w:r w:rsidRPr="00525460">
        <w:rPr>
          <w:rFonts w:eastAsiaTheme="minorHAnsi"/>
          <w:sz w:val="24"/>
          <w:szCs w:val="24"/>
          <w:lang w:eastAsia="en-US"/>
        </w:rPr>
        <w:t xml:space="preserve"> является «исключенным </w:t>
      </w:r>
      <w:r w:rsidRPr="00525460">
        <w:rPr>
          <w:rFonts w:eastAsiaTheme="minorHAnsi"/>
          <w:sz w:val="24"/>
          <w:szCs w:val="24"/>
          <w:lang w:val="en-US" w:eastAsia="en-US"/>
        </w:rPr>
        <w:t>NFFE</w:t>
      </w:r>
      <w:r w:rsidRPr="00525460">
        <w:rPr>
          <w:rFonts w:eastAsiaTheme="minorHAnsi"/>
          <w:sz w:val="24"/>
          <w:szCs w:val="24"/>
          <w:lang w:eastAsia="en-US"/>
        </w:rPr>
        <w:t>», как описано в соответствующих постановлениях Министерства финансов США; или</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10. </w:t>
      </w:r>
      <w:r w:rsidRPr="00525460">
        <w:rPr>
          <w:rFonts w:eastAsiaTheme="minorHAnsi"/>
          <w:sz w:val="24"/>
          <w:szCs w:val="24"/>
          <w:lang w:val="en-US" w:eastAsia="en-US"/>
        </w:rPr>
        <w:t>NFFE</w:t>
      </w:r>
      <w:r w:rsidRPr="00525460">
        <w:rPr>
          <w:rFonts w:eastAsiaTheme="minorHAnsi"/>
          <w:sz w:val="24"/>
          <w:szCs w:val="24"/>
          <w:lang w:eastAsia="en-US"/>
        </w:rPr>
        <w:t xml:space="preserve"> удовлетворяет всем следующим требованиям:</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а) создано и работает в юрисдикции своего пребывания исключительно для религиозных, благотворительных, научных, художественных, культурных, спортивных и образовательных целей; или создано и работает в юрисдикции своего пребывания и является профессиональной организацией, союзом предпринимателей, торговой палатой, профсоюзом, сельскохозяйственной или садоводческой организацией, гражданским союзом или организацией, действия которой направлены только на улучшение благосостояния общества;</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б) освобождено от налога на доходы в юрисдикции пребывания;</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в) не имеет акционеров или членов, имеющих долю собственности или бенефициарный интерес в его доходах или активах;</w:t>
      </w:r>
    </w:p>
    <w:p w:rsidR="00525460" w:rsidRPr="00525460" w:rsidRDefault="00525460" w:rsidP="00525460">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г) применимые законы юрисдикции пребывания </w:t>
      </w:r>
      <w:r w:rsidRPr="00525460">
        <w:rPr>
          <w:rFonts w:eastAsiaTheme="minorHAnsi"/>
          <w:sz w:val="24"/>
          <w:szCs w:val="24"/>
          <w:lang w:val="en-US" w:eastAsia="en-US"/>
        </w:rPr>
        <w:t>NFFE</w:t>
      </w:r>
      <w:r w:rsidRPr="00525460">
        <w:rPr>
          <w:rFonts w:eastAsiaTheme="minorHAnsi"/>
          <w:sz w:val="24"/>
          <w:szCs w:val="24"/>
          <w:lang w:eastAsia="en-US"/>
        </w:rPr>
        <w:t xml:space="preserve"> или учредительные документы </w:t>
      </w:r>
      <w:r w:rsidRPr="00525460">
        <w:rPr>
          <w:rFonts w:eastAsiaTheme="minorHAnsi"/>
          <w:sz w:val="24"/>
          <w:szCs w:val="24"/>
          <w:lang w:val="en-US" w:eastAsia="en-US"/>
        </w:rPr>
        <w:t>NFFE</w:t>
      </w:r>
      <w:r w:rsidRPr="00525460">
        <w:rPr>
          <w:rFonts w:eastAsiaTheme="minorHAnsi"/>
          <w:sz w:val="24"/>
          <w:szCs w:val="24"/>
          <w:lang w:eastAsia="en-US"/>
        </w:rPr>
        <w:t xml:space="preserve"> не позволяют распределять доходы или активы </w:t>
      </w:r>
      <w:r w:rsidRPr="00525460">
        <w:rPr>
          <w:rFonts w:eastAsiaTheme="minorHAnsi"/>
          <w:sz w:val="24"/>
          <w:szCs w:val="24"/>
          <w:lang w:val="en-US" w:eastAsia="en-US"/>
        </w:rPr>
        <w:t>NFFE</w:t>
      </w:r>
      <w:r w:rsidRPr="00525460">
        <w:rPr>
          <w:rFonts w:eastAsiaTheme="minorHAnsi"/>
          <w:sz w:val="24"/>
          <w:szCs w:val="24"/>
          <w:lang w:eastAsia="en-US"/>
        </w:rPr>
        <w:t xml:space="preserve"> или применять их на благо частного лица или благотворительной организации иначе, чем путем осуществления благотворительных мероприятий </w:t>
      </w:r>
      <w:r w:rsidRPr="00525460">
        <w:rPr>
          <w:rFonts w:eastAsiaTheme="minorHAnsi"/>
          <w:sz w:val="24"/>
          <w:szCs w:val="24"/>
          <w:lang w:val="en-US" w:eastAsia="en-US"/>
        </w:rPr>
        <w:t>NFFE</w:t>
      </w:r>
      <w:r w:rsidRPr="00525460">
        <w:rPr>
          <w:rFonts w:eastAsiaTheme="minorHAnsi"/>
          <w:sz w:val="24"/>
          <w:szCs w:val="24"/>
          <w:lang w:eastAsia="en-US"/>
        </w:rPr>
        <w:t xml:space="preserve">, или путем выплаты незначительной компенсации за оказанные услуги, или путем выплаты, представляющей обоснованную рыночную цену имущества, приобретенного </w:t>
      </w:r>
      <w:r w:rsidRPr="00525460">
        <w:rPr>
          <w:rFonts w:eastAsiaTheme="minorHAnsi"/>
          <w:sz w:val="24"/>
          <w:szCs w:val="24"/>
          <w:lang w:val="en-US" w:eastAsia="en-US"/>
        </w:rPr>
        <w:t>NFFE</w:t>
      </w:r>
      <w:r w:rsidRPr="00525460">
        <w:rPr>
          <w:rFonts w:eastAsiaTheme="minorHAnsi"/>
          <w:sz w:val="24"/>
          <w:szCs w:val="24"/>
          <w:lang w:eastAsia="en-US"/>
        </w:rPr>
        <w:t>; и</w:t>
      </w:r>
    </w:p>
    <w:p w:rsidR="007B4E37" w:rsidRDefault="00525460" w:rsidP="002431B6">
      <w:pPr>
        <w:autoSpaceDE w:val="0"/>
        <w:autoSpaceDN w:val="0"/>
        <w:adjustRightInd w:val="0"/>
        <w:ind w:firstLine="709"/>
        <w:jc w:val="both"/>
        <w:rPr>
          <w:rFonts w:eastAsiaTheme="minorHAnsi"/>
          <w:sz w:val="24"/>
          <w:szCs w:val="24"/>
          <w:lang w:eastAsia="en-US"/>
        </w:rPr>
      </w:pPr>
      <w:r w:rsidRPr="00525460">
        <w:rPr>
          <w:rFonts w:eastAsiaTheme="minorHAnsi"/>
          <w:sz w:val="24"/>
          <w:szCs w:val="24"/>
          <w:lang w:eastAsia="en-US"/>
        </w:rPr>
        <w:t xml:space="preserve">д) применимые законы юрисдикции пребывания </w:t>
      </w:r>
      <w:r w:rsidRPr="00525460">
        <w:rPr>
          <w:rFonts w:eastAsiaTheme="minorHAnsi"/>
          <w:sz w:val="24"/>
          <w:szCs w:val="24"/>
          <w:lang w:val="en-US" w:eastAsia="en-US"/>
        </w:rPr>
        <w:t>NFFE</w:t>
      </w:r>
      <w:r w:rsidRPr="00525460">
        <w:rPr>
          <w:rFonts w:eastAsiaTheme="minorHAnsi"/>
          <w:sz w:val="24"/>
          <w:szCs w:val="24"/>
          <w:lang w:eastAsia="en-US"/>
        </w:rPr>
        <w:t xml:space="preserve"> или учредительные документы </w:t>
      </w:r>
      <w:r w:rsidRPr="00525460">
        <w:rPr>
          <w:rFonts w:eastAsiaTheme="minorHAnsi"/>
          <w:sz w:val="24"/>
          <w:szCs w:val="24"/>
          <w:lang w:val="en-US" w:eastAsia="en-US"/>
        </w:rPr>
        <w:t>NFFE</w:t>
      </w:r>
      <w:r w:rsidRPr="00525460">
        <w:rPr>
          <w:rFonts w:eastAsiaTheme="minorHAnsi"/>
          <w:sz w:val="24"/>
          <w:szCs w:val="24"/>
          <w:lang w:eastAsia="en-US"/>
        </w:rPr>
        <w:t xml:space="preserve"> требуют после ликвидации или роспуска </w:t>
      </w:r>
      <w:r w:rsidRPr="00525460">
        <w:rPr>
          <w:rFonts w:eastAsiaTheme="minorHAnsi"/>
          <w:sz w:val="24"/>
          <w:szCs w:val="24"/>
          <w:lang w:val="en-US" w:eastAsia="en-US"/>
        </w:rPr>
        <w:t>NFFE</w:t>
      </w:r>
      <w:r w:rsidRPr="00525460">
        <w:rPr>
          <w:rFonts w:eastAsiaTheme="minorHAnsi"/>
          <w:sz w:val="24"/>
          <w:szCs w:val="24"/>
          <w:lang w:eastAsia="en-US"/>
        </w:rPr>
        <w:t xml:space="preserve"> передачи всех его активов правительственной или другой некоммерческой организации, или выморочного или конфискованного имущества правительству юрисдикции пребывания </w:t>
      </w:r>
      <w:r w:rsidRPr="00525460">
        <w:rPr>
          <w:rFonts w:eastAsiaTheme="minorHAnsi"/>
          <w:sz w:val="24"/>
          <w:szCs w:val="24"/>
          <w:lang w:val="en-US" w:eastAsia="en-US"/>
        </w:rPr>
        <w:t>NFFE</w:t>
      </w:r>
      <w:r w:rsidRPr="00525460">
        <w:rPr>
          <w:rFonts w:eastAsiaTheme="minorHAnsi"/>
          <w:sz w:val="24"/>
          <w:szCs w:val="24"/>
          <w:lang w:eastAsia="en-US"/>
        </w:rPr>
        <w:t xml:space="preserve"> или какому-либо его политическому подразделению.</w:t>
      </w:r>
    </w:p>
    <w:p w:rsidR="00261887" w:rsidRDefault="00FC0BC0" w:rsidP="00261887">
      <w:pPr>
        <w:autoSpaceDE w:val="0"/>
        <w:autoSpaceDN w:val="0"/>
        <w:adjustRightInd w:val="0"/>
        <w:ind w:firstLine="709"/>
        <w:jc w:val="both"/>
        <w:rPr>
          <w:color w:val="000000"/>
          <w:sz w:val="24"/>
          <w:szCs w:val="24"/>
        </w:rPr>
      </w:pPr>
      <w:r>
        <w:rPr>
          <w:rFonts w:eastAsia="Arial"/>
          <w:sz w:val="24"/>
          <w:szCs w:val="24"/>
        </w:rPr>
        <w:t>*</w:t>
      </w:r>
      <w:r w:rsidR="00261887">
        <w:rPr>
          <w:rFonts w:eastAsia="Arial"/>
          <w:sz w:val="24"/>
          <w:szCs w:val="24"/>
        </w:rPr>
        <w:t>*</w:t>
      </w:r>
      <w:r w:rsidR="00261887" w:rsidRPr="002749B1">
        <w:rPr>
          <w:color w:val="000000"/>
          <w:sz w:val="24"/>
          <w:szCs w:val="24"/>
        </w:rPr>
        <w:t xml:space="preserve">К </w:t>
      </w:r>
      <w:r w:rsidR="00261887">
        <w:rPr>
          <w:b/>
          <w:color w:val="000000"/>
          <w:sz w:val="24"/>
          <w:szCs w:val="24"/>
        </w:rPr>
        <w:t>пассивным доходам</w:t>
      </w:r>
      <w:r w:rsidR="00261887" w:rsidRPr="00100A89">
        <w:rPr>
          <w:b/>
          <w:color w:val="000000"/>
          <w:sz w:val="24"/>
          <w:szCs w:val="24"/>
        </w:rPr>
        <w:t xml:space="preserve"> </w:t>
      </w:r>
      <w:r w:rsidR="00261887" w:rsidRPr="002749B1">
        <w:rPr>
          <w:color w:val="000000"/>
          <w:sz w:val="24"/>
          <w:szCs w:val="24"/>
        </w:rPr>
        <w:t>относятся: дивиденды</w:t>
      </w:r>
      <w:r w:rsidR="00261887">
        <w:rPr>
          <w:color w:val="000000"/>
          <w:sz w:val="24"/>
          <w:szCs w:val="24"/>
        </w:rPr>
        <w:t>,</w:t>
      </w:r>
      <w:r w:rsidR="00261887" w:rsidRPr="002749B1">
        <w:rPr>
          <w:color w:val="000000"/>
          <w:sz w:val="24"/>
          <w:szCs w:val="24"/>
        </w:rPr>
        <w:t xml:space="preserve"> проценты</w:t>
      </w:r>
      <w:r w:rsidR="00261887">
        <w:rPr>
          <w:color w:val="000000"/>
          <w:sz w:val="24"/>
          <w:szCs w:val="24"/>
        </w:rPr>
        <w:t>,</w:t>
      </w:r>
      <w:r w:rsidR="00261887" w:rsidRPr="002749B1">
        <w:rPr>
          <w:color w:val="000000"/>
          <w:sz w:val="24"/>
          <w:szCs w:val="24"/>
        </w:rPr>
        <w:t xml:space="preserve"> доходы, полученные от пула страховых договоров, при условии, что полученные суммы зависят целиком или в части от доходности пула</w:t>
      </w:r>
      <w:r w:rsidR="00261887">
        <w:rPr>
          <w:color w:val="000000"/>
          <w:sz w:val="24"/>
          <w:szCs w:val="24"/>
        </w:rPr>
        <w:t>,</w:t>
      </w:r>
      <w:r w:rsidR="00261887" w:rsidRPr="002749B1">
        <w:rPr>
          <w:color w:val="000000"/>
          <w:sz w:val="24"/>
          <w:szCs w:val="24"/>
        </w:rPr>
        <w:t xml:space="preserve"> </w:t>
      </w:r>
      <w:r w:rsidR="00261887" w:rsidRPr="002749B1">
        <w:rPr>
          <w:sz w:val="24"/>
          <w:szCs w:val="24"/>
        </w:rPr>
        <w:t>рента и роялти (за исключением ренты и роялти,</w:t>
      </w:r>
      <w:r w:rsidR="00261887" w:rsidRPr="002749B1">
        <w:rPr>
          <w:color w:val="000000"/>
          <w:sz w:val="24"/>
          <w:szCs w:val="24"/>
        </w:rPr>
        <w:t xml:space="preserve"> полученной в ходе активной операционной деятельности)</w:t>
      </w:r>
      <w:r w:rsidR="00261887">
        <w:rPr>
          <w:color w:val="000000"/>
          <w:sz w:val="24"/>
          <w:szCs w:val="24"/>
        </w:rPr>
        <w:t>,</w:t>
      </w:r>
      <w:r w:rsidR="00261887" w:rsidRPr="002749B1">
        <w:rPr>
          <w:color w:val="000000"/>
          <w:sz w:val="24"/>
          <w:szCs w:val="24"/>
        </w:rPr>
        <w:t xml:space="preserve"> аннуитеты</w:t>
      </w:r>
      <w:r w:rsidR="00261887">
        <w:rPr>
          <w:color w:val="000000"/>
          <w:sz w:val="24"/>
          <w:szCs w:val="24"/>
        </w:rPr>
        <w:t>,</w:t>
      </w:r>
      <w:r w:rsidR="00261887" w:rsidRPr="002749B1">
        <w:rPr>
          <w:color w:val="000000"/>
          <w:sz w:val="24"/>
          <w:szCs w:val="24"/>
        </w:rPr>
        <w:t xml:space="preserve"> </w:t>
      </w:r>
      <w:r w:rsidR="00261887" w:rsidRPr="002749B1">
        <w:rPr>
          <w:sz w:val="24"/>
          <w:szCs w:val="24"/>
        </w:rPr>
        <w:t>прибыль от продажи или обмена имущества, приносящего один из видов вышеуказанных доходов</w:t>
      </w:r>
      <w:r w:rsidR="00261887">
        <w:rPr>
          <w:sz w:val="24"/>
          <w:szCs w:val="24"/>
        </w:rPr>
        <w:t>,</w:t>
      </w:r>
      <w:r w:rsidR="00261887" w:rsidRPr="002749B1">
        <w:rPr>
          <w:sz w:val="24"/>
          <w:szCs w:val="24"/>
        </w:rPr>
        <w:t xml:space="preserve"> 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организации;</w:t>
      </w:r>
      <w:r w:rsidR="00261887" w:rsidRPr="002749B1">
        <w:rPr>
          <w:color w:val="000000"/>
          <w:sz w:val="24"/>
          <w:szCs w:val="24"/>
        </w:rPr>
        <w:t xml:space="preserve"> прибыль от операций с иностранной валютой (положительные или отрицательные курсовые разницы)</w:t>
      </w:r>
      <w:r w:rsidR="00261887">
        <w:rPr>
          <w:color w:val="000000"/>
          <w:sz w:val="24"/>
          <w:szCs w:val="24"/>
        </w:rPr>
        <w:t>,</w:t>
      </w:r>
      <w:r w:rsidR="00261887" w:rsidRPr="002749B1">
        <w:rPr>
          <w:color w:val="000000"/>
          <w:sz w:val="24"/>
          <w:szCs w:val="24"/>
        </w:rPr>
        <w:t xml:space="preserve"> контракты, стоимость которых привязана к базовому активу (номиналу), например, деривативы (валютный СВОП, процентный СВОП, опционы и др.)</w:t>
      </w:r>
      <w:r w:rsidR="00261887">
        <w:rPr>
          <w:color w:val="000000"/>
          <w:sz w:val="24"/>
          <w:szCs w:val="24"/>
        </w:rPr>
        <w:t>,</w:t>
      </w:r>
      <w:r w:rsidR="00261887" w:rsidRPr="002749B1">
        <w:rPr>
          <w:color w:val="000000"/>
          <w:sz w:val="24"/>
          <w:szCs w:val="24"/>
        </w:rPr>
        <w:t xml:space="preserve"> выкупная сумма по договору страхования или сумма займа, обеспеченная договором страхования</w:t>
      </w:r>
      <w:r w:rsidR="00261887">
        <w:rPr>
          <w:color w:val="000000"/>
          <w:sz w:val="24"/>
          <w:szCs w:val="24"/>
        </w:rPr>
        <w:t>,</w:t>
      </w:r>
      <w:r w:rsidR="00261887" w:rsidRPr="002749B1">
        <w:rPr>
          <w:color w:val="000000"/>
          <w:sz w:val="24"/>
          <w:szCs w:val="24"/>
        </w:rPr>
        <w:t xml:space="preserve"> суммы, полученные страховой компанией за счет резервов на осуществление страховой деятельности и аннуитетов.</w:t>
      </w:r>
    </w:p>
    <w:p w:rsidR="00BC203A" w:rsidRDefault="00BC203A" w:rsidP="00261887">
      <w:pPr>
        <w:autoSpaceDE w:val="0"/>
        <w:autoSpaceDN w:val="0"/>
        <w:adjustRightInd w:val="0"/>
        <w:ind w:firstLine="709"/>
        <w:jc w:val="both"/>
        <w:rPr>
          <w:color w:val="000000"/>
          <w:sz w:val="24"/>
          <w:szCs w:val="24"/>
        </w:rPr>
      </w:pPr>
    </w:p>
    <w:p w:rsidR="00261887" w:rsidRPr="002431B6" w:rsidRDefault="00261887" w:rsidP="000D24C5">
      <w:pPr>
        <w:widowControl w:val="0"/>
        <w:pBdr>
          <w:bottom w:val="single" w:sz="12" w:space="1" w:color="auto"/>
        </w:pBdr>
        <w:jc w:val="both"/>
        <w:rPr>
          <w:rFonts w:eastAsiaTheme="minorHAnsi"/>
          <w:sz w:val="24"/>
          <w:szCs w:val="24"/>
          <w:lang w:eastAsia="en-US"/>
        </w:rPr>
      </w:pPr>
      <w:r w:rsidRPr="009D484B">
        <w:rPr>
          <w:b/>
          <w:sz w:val="24"/>
          <w:szCs w:val="24"/>
        </w:rPr>
        <w:t xml:space="preserve">! ОАО «Белгазпромбанк» не предоставляет консультации по вопросам налогообложения, в том числе по вопросам </w:t>
      </w:r>
      <w:r w:rsidRPr="009D484B">
        <w:rPr>
          <w:b/>
          <w:sz w:val="24"/>
          <w:szCs w:val="24"/>
          <w:lang w:val="en-US"/>
        </w:rPr>
        <w:t>FATCA</w:t>
      </w:r>
      <w:r w:rsidRPr="009D484B">
        <w:rPr>
          <w:b/>
          <w:sz w:val="24"/>
          <w:szCs w:val="24"/>
        </w:rPr>
        <w:t>. При наличии необходимости в получении такой консультации следует обращаться к независимому консультанту.</w:t>
      </w:r>
    </w:p>
    <w:sectPr w:rsidR="00261887" w:rsidRPr="002431B6" w:rsidSect="003366C7">
      <w:headerReference w:type="even" r:id="rId8"/>
      <w:headerReference w:type="default" r:id="rId9"/>
      <w:footerReference w:type="even" r:id="rId10"/>
      <w:footerReference w:type="default" r:id="rId11"/>
      <w:headerReference w:type="first" r:id="rId12"/>
      <w:pgSz w:w="11906" w:h="16838"/>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09" w:rsidRDefault="00374B09" w:rsidP="00F8104F">
      <w:r>
        <w:separator/>
      </w:r>
    </w:p>
  </w:endnote>
  <w:endnote w:type="continuationSeparator" w:id="0">
    <w:p w:rsidR="00374B09" w:rsidRDefault="00374B09" w:rsidP="00F8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9F" w:rsidRDefault="00D7379F" w:rsidP="00E71DE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9F" w:rsidRDefault="00D7379F" w:rsidP="00E71DE0">
    <w:pPr>
      <w:pStyle w:val="a3"/>
      <w:framePr w:wrap="around" w:vAnchor="text" w:hAnchor="margin" w:xAlign="right" w:y="1"/>
      <w:rPr>
        <w:rStyle w:val="ab"/>
      </w:rPr>
    </w:pPr>
  </w:p>
  <w:p w:rsidR="00D7379F" w:rsidRDefault="00D7379F" w:rsidP="00E71DE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09" w:rsidRDefault="00374B09" w:rsidP="00F8104F">
      <w:r>
        <w:separator/>
      </w:r>
    </w:p>
  </w:footnote>
  <w:footnote w:type="continuationSeparator" w:id="0">
    <w:p w:rsidR="00374B09" w:rsidRDefault="00374B09" w:rsidP="00F8104F">
      <w:r>
        <w:continuationSeparator/>
      </w:r>
    </w:p>
  </w:footnote>
  <w:footnote w:id="1">
    <w:p w:rsidR="004F404B" w:rsidRPr="0016295A" w:rsidRDefault="004F404B" w:rsidP="000346EB">
      <w:pPr>
        <w:pStyle w:val="a9"/>
        <w:ind w:firstLine="709"/>
        <w:jc w:val="both"/>
      </w:pPr>
      <w:r w:rsidRPr="00886A89">
        <w:rPr>
          <w:rStyle w:val="ac"/>
        </w:rPr>
        <w:footnoteRef/>
      </w:r>
      <w:r w:rsidRPr="009F08EC">
        <w:rPr>
          <w:lang w:val="en-US"/>
        </w:rPr>
        <w:t>FATCA</w:t>
      </w:r>
      <w:r w:rsidRPr="009F08EC">
        <w:t xml:space="preserve"> (</w:t>
      </w:r>
      <w:r w:rsidRPr="009F08EC">
        <w:rPr>
          <w:lang w:val="en-US"/>
        </w:rPr>
        <w:t>Foreign</w:t>
      </w:r>
      <w:r w:rsidRPr="009F08EC">
        <w:t xml:space="preserve"> </w:t>
      </w:r>
      <w:r w:rsidRPr="009F08EC">
        <w:rPr>
          <w:lang w:val="en-US"/>
        </w:rPr>
        <w:t>Account</w:t>
      </w:r>
      <w:r w:rsidRPr="009F08EC">
        <w:t xml:space="preserve"> </w:t>
      </w:r>
      <w:r w:rsidRPr="009F08EC">
        <w:rPr>
          <w:lang w:val="en-US"/>
        </w:rPr>
        <w:t>Tax</w:t>
      </w:r>
      <w:r w:rsidRPr="009F08EC">
        <w:t xml:space="preserve"> </w:t>
      </w:r>
      <w:r w:rsidRPr="009F08EC">
        <w:rPr>
          <w:lang w:val="en-US"/>
        </w:rPr>
        <w:t>Compliance</w:t>
      </w:r>
      <w:r w:rsidRPr="009F08EC">
        <w:t xml:space="preserve"> </w:t>
      </w:r>
      <w:r w:rsidRPr="009F08EC">
        <w:rPr>
          <w:lang w:val="en-US"/>
        </w:rPr>
        <w:t>Act</w:t>
      </w:r>
      <w:r w:rsidRPr="009F08EC">
        <w:t xml:space="preserve">) – </w:t>
      </w:r>
      <w:r w:rsidRPr="00886A89">
        <w:t>Закон</w:t>
      </w:r>
      <w:r w:rsidRPr="009F08EC">
        <w:t xml:space="preserve"> </w:t>
      </w:r>
      <w:r w:rsidR="0054042E">
        <w:t xml:space="preserve">Соединенных Штатов Америки (далее – </w:t>
      </w:r>
      <w:r w:rsidRPr="00886A89">
        <w:t>США</w:t>
      </w:r>
      <w:r w:rsidR="0054042E">
        <w:t>)</w:t>
      </w:r>
      <w:r w:rsidRPr="009F08EC">
        <w:t xml:space="preserve"> </w:t>
      </w:r>
      <w:r w:rsidRPr="00ED3D00">
        <w:t>о налоговом контроле счетов в иностранных финансовых учреждениях</w:t>
      </w:r>
      <w:r w:rsidRPr="0016295A">
        <w:t>.</w:t>
      </w:r>
    </w:p>
  </w:footnote>
  <w:footnote w:id="2">
    <w:p w:rsidR="001116A6" w:rsidRPr="00FE52E8" w:rsidRDefault="001116A6" w:rsidP="000346EB">
      <w:pPr>
        <w:pStyle w:val="a9"/>
        <w:ind w:firstLine="709"/>
        <w:jc w:val="both"/>
      </w:pPr>
      <w:r w:rsidRPr="00FE52E8">
        <w:rPr>
          <w:rStyle w:val="ac"/>
        </w:rPr>
        <w:footnoteRef/>
      </w:r>
      <w:r w:rsidRPr="00FE52E8">
        <w:t>FATCA-идентификация проводится ОАО «Белгазпромбанк» в целях соблюдения требований: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w:t>
      </w:r>
      <w:r w:rsidR="000346EB">
        <w:t xml:space="preserve"> марта </w:t>
      </w:r>
      <w:r w:rsidRPr="00FE52E8">
        <w:t>2015</w:t>
      </w:r>
      <w:r w:rsidR="000346EB">
        <w:t xml:space="preserve"> года</w:t>
      </w:r>
      <w:r w:rsidRPr="00FE52E8">
        <w:t xml:space="preserve"> (далее – Соглашение); Указа Президента Республики Беларусь от 15</w:t>
      </w:r>
      <w:r w:rsidR="000346EB">
        <w:t xml:space="preserve"> октября </w:t>
      </w:r>
      <w:r w:rsidRPr="00FE52E8">
        <w:t>2015</w:t>
      </w:r>
      <w:r w:rsidR="000346EB">
        <w:t xml:space="preserve"> г</w:t>
      </w:r>
      <w:r w:rsidR="000B5F2F">
        <w:t>.</w:t>
      </w:r>
      <w:r w:rsidRPr="00FE52E8">
        <w:t xml:space="preserve"> № 422 «О представлении информации налоговым органам иностранных государств».</w:t>
      </w:r>
    </w:p>
  </w:footnote>
  <w:footnote w:id="3">
    <w:p w:rsidR="001116A6" w:rsidRPr="00D31CF1" w:rsidRDefault="001116A6" w:rsidP="000346EB">
      <w:pPr>
        <w:pStyle w:val="a9"/>
        <w:ind w:firstLine="709"/>
        <w:jc w:val="both"/>
      </w:pPr>
      <w:r w:rsidRPr="00FE52E8">
        <w:rPr>
          <w:rStyle w:val="ac"/>
        </w:rPr>
        <w:footnoteRef/>
      </w:r>
      <w:r w:rsidRPr="00FE52E8">
        <w:t>ОАО «Белгазпромбанк» оставляет за собой право запрашивать дополнительные документы, необходимые</w:t>
      </w:r>
      <w:r w:rsidRPr="00D31CF1">
        <w:t xml:space="preserve"> для проведения </w:t>
      </w:r>
      <w:r>
        <w:rPr>
          <w:lang w:val="en-US"/>
        </w:rPr>
        <w:t>FATCA</w:t>
      </w:r>
      <w:r w:rsidRPr="00D31CF1">
        <w:t>-идентификации.</w:t>
      </w:r>
    </w:p>
  </w:footnote>
  <w:footnote w:id="4">
    <w:p w:rsidR="00797EFD" w:rsidRPr="00B8332E" w:rsidRDefault="00797EFD" w:rsidP="000346EB">
      <w:pPr>
        <w:pStyle w:val="a9"/>
        <w:ind w:firstLine="709"/>
        <w:jc w:val="both"/>
      </w:pPr>
      <w:r w:rsidRPr="001F56BB">
        <w:rPr>
          <w:rStyle w:val="ac"/>
        </w:rPr>
        <w:footnoteRef/>
      </w:r>
      <w:r w:rsidRPr="00B8332E">
        <w:t>Для иностранных и международных организаций, не состоящих на учете в налоговых органах Республики Беларусь, подлежит указанию иной аналогичный номер, присвоенный организации соответствующим регистрирующим/налоговым органами в государстве регистрации/учреждения организации</w:t>
      </w:r>
      <w:r w:rsidR="00E14AD6">
        <w:t xml:space="preserve"> (ИНН, </w:t>
      </w:r>
      <w:r w:rsidR="00E14AD6">
        <w:rPr>
          <w:lang w:val="en-US"/>
        </w:rPr>
        <w:t>ITIN</w:t>
      </w:r>
      <w:r w:rsidR="00E14AD6">
        <w:t xml:space="preserve"> и т.д.)</w:t>
      </w:r>
      <w:r w:rsidRPr="00B8332E">
        <w:t>.</w:t>
      </w:r>
    </w:p>
  </w:footnote>
  <w:footnote w:id="5">
    <w:p w:rsidR="00766935" w:rsidRPr="00AE5520" w:rsidRDefault="00766935" w:rsidP="0041512B">
      <w:pPr>
        <w:pStyle w:val="a9"/>
        <w:ind w:firstLine="709"/>
      </w:pPr>
      <w:r w:rsidRPr="00AE5520">
        <w:rPr>
          <w:rStyle w:val="ac"/>
        </w:rPr>
        <w:footnoteRef/>
      </w:r>
      <w:r>
        <w:t>Коды ОКЭД указываются д</w:t>
      </w:r>
      <w:r w:rsidRPr="00AE5520">
        <w:t>ля резидентов Республики Беларусь</w:t>
      </w:r>
      <w:r>
        <w:t>.</w:t>
      </w:r>
    </w:p>
  </w:footnote>
  <w:footnote w:id="6">
    <w:p w:rsidR="00766935" w:rsidRPr="005022A0" w:rsidRDefault="00766935" w:rsidP="0041512B">
      <w:pPr>
        <w:pStyle w:val="a9"/>
        <w:ind w:firstLine="709"/>
      </w:pPr>
      <w:r w:rsidRPr="005022A0">
        <w:rPr>
          <w:rStyle w:val="ac"/>
        </w:rPr>
        <w:footnoteRef/>
      </w:r>
      <w:r w:rsidRPr="005022A0">
        <w:t>«МС» - межправительственное соглашение по обмену информацией в рамках FATCA</w:t>
      </w:r>
    </w:p>
    <w:p w:rsidR="00766935" w:rsidRPr="00BE689E" w:rsidRDefault="00766935" w:rsidP="0041512B">
      <w:pPr>
        <w:pStyle w:val="a9"/>
        <w:ind w:firstLine="709"/>
      </w:pPr>
      <w:r w:rsidRPr="00BE689E">
        <w:t>(</w:t>
      </w:r>
      <w:r w:rsidRPr="005022A0">
        <w:t>М</w:t>
      </w:r>
      <w:r w:rsidRPr="00BE689E">
        <w:t xml:space="preserve">1 – </w:t>
      </w:r>
      <w:r w:rsidRPr="005022A0">
        <w:t>модель</w:t>
      </w:r>
      <w:r w:rsidRPr="00BE689E">
        <w:t xml:space="preserve"> 1; </w:t>
      </w:r>
      <w:r w:rsidRPr="005022A0">
        <w:t>М</w:t>
      </w:r>
      <w:r w:rsidRPr="00BE689E">
        <w:t xml:space="preserve">2 – </w:t>
      </w:r>
      <w:r w:rsidRPr="005022A0">
        <w:t>модель</w:t>
      </w:r>
      <w:r w:rsidRPr="00BE689E">
        <w:t xml:space="preserve"> 2).</w:t>
      </w:r>
    </w:p>
  </w:footnote>
  <w:footnote w:id="7">
    <w:p w:rsidR="00721770" w:rsidRDefault="00721770" w:rsidP="00397E43">
      <w:pPr>
        <w:pStyle w:val="a9"/>
        <w:ind w:firstLine="709"/>
        <w:jc w:val="both"/>
      </w:pPr>
      <w:r>
        <w:rPr>
          <w:rStyle w:val="ac"/>
        </w:rPr>
        <w:footnoteRef/>
      </w:r>
      <w:r w:rsidRPr="00721770">
        <w:t>Специальный режим, предусмотренный Налоговым Кодексом США, согласно которому иностранн</w:t>
      </w:r>
      <w:r>
        <w:t>ое</w:t>
      </w:r>
      <w:r w:rsidRPr="00721770">
        <w:t xml:space="preserve"> финансов</w:t>
      </w:r>
      <w:r>
        <w:t>ое</w:t>
      </w:r>
      <w:r w:rsidRPr="00721770">
        <w:t xml:space="preserve"> </w:t>
      </w:r>
      <w:r>
        <w:t>учреждение</w:t>
      </w:r>
      <w:r w:rsidRPr="00721770">
        <w:t xml:space="preserve"> может принять на себя обязательства налогового агента США. Для получения статуса иностранн</w:t>
      </w:r>
      <w:r>
        <w:t>ое</w:t>
      </w:r>
      <w:r w:rsidRPr="00721770">
        <w:t xml:space="preserve"> финансов</w:t>
      </w:r>
      <w:r>
        <w:t>ое</w:t>
      </w:r>
      <w:r w:rsidRPr="00721770">
        <w:t xml:space="preserve"> </w:t>
      </w:r>
      <w:r>
        <w:t>учреждение</w:t>
      </w:r>
      <w:r w:rsidRPr="00721770">
        <w:t xml:space="preserve"> долж</w:t>
      </w:r>
      <w:r>
        <w:t>но</w:t>
      </w:r>
      <w:r w:rsidRPr="00721770">
        <w:t xml:space="preserve"> заключить соглашение квалифицированного посредника с IRS.</w:t>
      </w:r>
    </w:p>
  </w:footnote>
  <w:footnote w:id="8">
    <w:p w:rsidR="00261887" w:rsidRDefault="00261887" w:rsidP="00261887">
      <w:pPr>
        <w:pStyle w:val="a9"/>
        <w:ind w:firstLine="709"/>
        <w:jc w:val="both"/>
      </w:pPr>
      <w:r>
        <w:rPr>
          <w:rStyle w:val="ac"/>
        </w:rPr>
        <w:footnoteRef/>
      </w:r>
      <w:r w:rsidR="00721D7C">
        <w:t>Определение организации</w:t>
      </w:r>
      <w:r w:rsidR="002128AB">
        <w:t>, являющейся</w:t>
      </w:r>
      <w:r w:rsidR="00721D7C">
        <w:t xml:space="preserve"> </w:t>
      </w:r>
      <w:r>
        <w:t>налогоплательщик</w:t>
      </w:r>
      <w:r w:rsidR="002128AB">
        <w:t>ом</w:t>
      </w:r>
      <w:r w:rsidRPr="00DC0BB3">
        <w:t xml:space="preserve"> США</w:t>
      </w:r>
      <w:r w:rsidR="002128AB">
        <w:t>,</w:t>
      </w:r>
      <w:r>
        <w:t xml:space="preserve"> дано в пояснениях к заполнению данной формы.</w:t>
      </w:r>
    </w:p>
  </w:footnote>
  <w:footnote w:id="9">
    <w:p w:rsidR="00766935" w:rsidRPr="0028420E" w:rsidRDefault="00766935" w:rsidP="00397E43">
      <w:pPr>
        <w:pStyle w:val="a9"/>
        <w:ind w:firstLine="709"/>
        <w:jc w:val="both"/>
      </w:pPr>
      <w:r w:rsidRPr="0028420E">
        <w:rPr>
          <w:rStyle w:val="ac"/>
        </w:rPr>
        <w:footnoteRef/>
      </w:r>
      <w:r>
        <w:t xml:space="preserve">Категории </w:t>
      </w:r>
      <w:r w:rsidRPr="00DC0BB3">
        <w:t xml:space="preserve">организаций, исключенных из состава определенных </w:t>
      </w:r>
      <w:r w:rsidR="00721D7C">
        <w:t>н</w:t>
      </w:r>
      <w:r w:rsidRPr="00DC0BB3">
        <w:t>алогоплательщиков США</w:t>
      </w:r>
      <w:r>
        <w:t>, даны в пояснениях к заполнению данной формы.</w:t>
      </w:r>
    </w:p>
  </w:footnote>
  <w:footnote w:id="10">
    <w:p w:rsidR="00A259C5" w:rsidRPr="008F03B9" w:rsidRDefault="00A259C5" w:rsidP="00A259C5">
      <w:pPr>
        <w:pStyle w:val="a9"/>
        <w:ind w:firstLine="709"/>
      </w:pPr>
      <w:r>
        <w:rPr>
          <w:rStyle w:val="ac"/>
        </w:rPr>
        <w:footnoteRef/>
      </w:r>
      <w:r w:rsidRPr="006557B2">
        <w:rPr>
          <w:lang w:val="en-US"/>
        </w:rPr>
        <w:t>EIN</w:t>
      </w:r>
      <w:r w:rsidRPr="008F03B9">
        <w:t xml:space="preserve"> (</w:t>
      </w:r>
      <w:r w:rsidRPr="006557B2">
        <w:rPr>
          <w:lang w:val="en-US"/>
        </w:rPr>
        <w:t>Employer</w:t>
      </w:r>
      <w:r w:rsidRPr="008F03B9">
        <w:t xml:space="preserve"> </w:t>
      </w:r>
      <w:r w:rsidRPr="006557B2">
        <w:rPr>
          <w:lang w:val="en-US"/>
        </w:rPr>
        <w:t>Identification</w:t>
      </w:r>
      <w:r w:rsidRPr="008F03B9">
        <w:t xml:space="preserve"> </w:t>
      </w:r>
      <w:r w:rsidRPr="006557B2">
        <w:rPr>
          <w:lang w:val="en-US"/>
        </w:rPr>
        <w:t>Number</w:t>
      </w:r>
      <w:r w:rsidRPr="008F03B9">
        <w:t xml:space="preserve">) – </w:t>
      </w:r>
      <w:r w:rsidRPr="003D471F">
        <w:t>идентификационный</w:t>
      </w:r>
      <w:r w:rsidRPr="008F03B9">
        <w:t xml:space="preserve"> </w:t>
      </w:r>
      <w:r w:rsidRPr="003D471F">
        <w:t>номер</w:t>
      </w:r>
      <w:r w:rsidRPr="008F03B9">
        <w:t xml:space="preserve"> </w:t>
      </w:r>
      <w:r w:rsidRPr="003D471F">
        <w:t>работодателя</w:t>
      </w:r>
      <w:r w:rsidRPr="008F03B9">
        <w:t>.</w:t>
      </w:r>
    </w:p>
  </w:footnote>
  <w:footnote w:id="11">
    <w:p w:rsidR="00766935" w:rsidRPr="004D684D" w:rsidRDefault="00766935" w:rsidP="0022297B">
      <w:pPr>
        <w:pStyle w:val="a9"/>
        <w:ind w:firstLine="709"/>
        <w:jc w:val="both"/>
      </w:pPr>
      <w:r w:rsidRPr="004D684D">
        <w:rPr>
          <w:rStyle w:val="ac"/>
        </w:rPr>
        <w:footnoteRef/>
      </w:r>
      <w:r>
        <w:t>Ю</w:t>
      </w:r>
      <w:r w:rsidRPr="00015F36">
        <w:t xml:space="preserve">ридическое либо физическое лицо, которое является собственником имущества </w:t>
      </w:r>
      <w:r>
        <w:t>организации</w:t>
      </w:r>
      <w:r w:rsidRPr="00015F36">
        <w:t xml:space="preserve">, либо владеет не менее чем 10 процентами акций (долей в уставном фонде, паев) </w:t>
      </w:r>
      <w:r>
        <w:t>организации</w:t>
      </w:r>
      <w:r w:rsidRPr="00015F36">
        <w:t xml:space="preserve">, либо прямо или косвенно (через третьих лиц) в конечном итоге имеет право или возможность давать обязательные для </w:t>
      </w:r>
      <w:r>
        <w:t>организации</w:t>
      </w:r>
      <w:r w:rsidRPr="00015F36">
        <w:t xml:space="preserve"> указания, влиять на принимаемые </w:t>
      </w:r>
      <w:r>
        <w:t>ею</w:t>
      </w:r>
      <w:r w:rsidRPr="00015F36">
        <w:t xml:space="preserve"> решения или иным образом контролировать е</w:t>
      </w:r>
      <w:r>
        <w:t>е</w:t>
      </w:r>
      <w:r w:rsidRPr="00015F36">
        <w:t xml:space="preserve"> действия</w:t>
      </w:r>
      <w:r w:rsidRPr="004D684D">
        <w:t>.</w:t>
      </w:r>
    </w:p>
  </w:footnote>
  <w:footnote w:id="12">
    <w:p w:rsidR="00766935" w:rsidRPr="00AF42DC" w:rsidRDefault="00766935" w:rsidP="0022297B">
      <w:pPr>
        <w:pStyle w:val="a9"/>
        <w:ind w:firstLine="709"/>
        <w:jc w:val="both"/>
      </w:pPr>
      <w:r w:rsidRPr="00AF42DC">
        <w:rPr>
          <w:rStyle w:val="ac"/>
        </w:rPr>
        <w:footnoteRef/>
      </w:r>
      <w:r w:rsidRPr="00AF42DC">
        <w:t>Определение физического лица-налогоплательщика США дано в пояснениях к заполнению формы.</w:t>
      </w:r>
    </w:p>
  </w:footnote>
  <w:footnote w:id="13">
    <w:p w:rsidR="00A259C5" w:rsidRPr="00A259C5" w:rsidRDefault="00A259C5" w:rsidP="0022297B">
      <w:pPr>
        <w:pStyle w:val="a9"/>
        <w:ind w:firstLine="709"/>
        <w:jc w:val="both"/>
      </w:pPr>
      <w:r>
        <w:rPr>
          <w:rStyle w:val="ac"/>
        </w:rPr>
        <w:footnoteRef/>
      </w:r>
      <w:r w:rsidRPr="003F5E8C">
        <w:rPr>
          <w:lang w:val="en-US"/>
        </w:rPr>
        <w:t>SSN</w:t>
      </w:r>
      <w:r w:rsidRPr="00F05A58">
        <w:t xml:space="preserve"> (</w:t>
      </w:r>
      <w:r w:rsidRPr="003F5E8C">
        <w:rPr>
          <w:lang w:val="en-US"/>
        </w:rPr>
        <w:t>Social</w:t>
      </w:r>
      <w:r w:rsidRPr="00F05A58">
        <w:t xml:space="preserve"> </w:t>
      </w:r>
      <w:r w:rsidRPr="003F5E8C">
        <w:rPr>
          <w:lang w:val="en-US"/>
        </w:rPr>
        <w:t>Security</w:t>
      </w:r>
      <w:r w:rsidRPr="00F05A58">
        <w:t xml:space="preserve"> </w:t>
      </w:r>
      <w:r w:rsidRPr="003F5E8C">
        <w:rPr>
          <w:lang w:val="en-US"/>
        </w:rPr>
        <w:t>Number</w:t>
      </w:r>
      <w:r w:rsidRPr="00F05A58">
        <w:t>) - номер социального страхования</w:t>
      </w:r>
      <w:r w:rsidR="0022297B">
        <w:t>.</w:t>
      </w:r>
      <w:r w:rsidR="0022297B" w:rsidRPr="00A57236">
        <w:t xml:space="preserve"> </w:t>
      </w:r>
      <w:r w:rsidR="0022297B">
        <w:t>Если физическому лицу не присвоен номер социального страхования, необходимо указать «</w:t>
      </w:r>
      <w:r w:rsidR="0022297B">
        <w:rPr>
          <w:lang w:val="en-US"/>
        </w:rPr>
        <w:t>ITIN</w:t>
      </w:r>
      <w:r w:rsidR="0022297B">
        <w:t xml:space="preserve">» </w:t>
      </w:r>
      <w:r w:rsidR="0022297B" w:rsidRPr="00BC536D">
        <w:t>(</w:t>
      </w:r>
      <w:r w:rsidR="0022297B">
        <w:rPr>
          <w:lang w:val="en-US"/>
        </w:rPr>
        <w:t>Individual</w:t>
      </w:r>
      <w:r w:rsidR="0022297B" w:rsidRPr="00BC536D">
        <w:t xml:space="preserve"> </w:t>
      </w:r>
      <w:r w:rsidR="0022297B">
        <w:rPr>
          <w:lang w:val="en-US"/>
        </w:rPr>
        <w:t>Taxpayer</w:t>
      </w:r>
      <w:r w:rsidR="0022297B" w:rsidRPr="00BC536D">
        <w:t xml:space="preserve"> </w:t>
      </w:r>
      <w:r w:rsidR="0022297B">
        <w:rPr>
          <w:lang w:val="en-US"/>
        </w:rPr>
        <w:t>Identification</w:t>
      </w:r>
      <w:r w:rsidR="0022297B" w:rsidRPr="00BC536D">
        <w:t xml:space="preserve"> </w:t>
      </w:r>
      <w:r w:rsidR="0022297B">
        <w:rPr>
          <w:lang w:val="en-US"/>
        </w:rPr>
        <w:t>Number</w:t>
      </w:r>
      <w:r w:rsidR="0022297B" w:rsidRPr="00BC536D">
        <w:t xml:space="preserve">) – </w:t>
      </w:r>
      <w:r w:rsidR="0022297B">
        <w:t>индивидуальный идентификационный номер налогоплательщика США.</w:t>
      </w:r>
    </w:p>
  </w:footnote>
  <w:footnote w:id="14">
    <w:p w:rsidR="00C472AA" w:rsidRPr="007F07DA" w:rsidRDefault="00C472AA" w:rsidP="00C472AA">
      <w:pPr>
        <w:pStyle w:val="a9"/>
        <w:ind w:firstLine="709"/>
        <w:rPr>
          <w:lang w:val="en-US"/>
        </w:rPr>
      </w:pPr>
      <w:r>
        <w:rPr>
          <w:rStyle w:val="ac"/>
        </w:rPr>
        <w:footnoteRef/>
      </w:r>
      <w:r>
        <w:rPr>
          <w:lang w:val="en-US"/>
        </w:rPr>
        <w:t xml:space="preserve">Form W-9 </w:t>
      </w:r>
      <w:r w:rsidRPr="006F5334">
        <w:rPr>
          <w:lang w:val="en-US"/>
        </w:rPr>
        <w:t>«Request for Taxpayer Identification Number and Certification».</w:t>
      </w:r>
    </w:p>
  </w:footnote>
  <w:footnote w:id="15">
    <w:p w:rsidR="00766935" w:rsidRPr="00DB7120" w:rsidRDefault="00766935" w:rsidP="00397E43">
      <w:pPr>
        <w:pStyle w:val="a9"/>
        <w:ind w:firstLine="709"/>
      </w:pPr>
      <w:r w:rsidRPr="00DB7120">
        <w:rPr>
          <w:rStyle w:val="ac"/>
        </w:rPr>
        <w:footnoteRef/>
      </w:r>
      <w:r w:rsidRPr="00DB7120">
        <w:t>Определение Active NFFE дано в пояснениях к заполнению формы</w:t>
      </w:r>
      <w:r>
        <w:t>.</w:t>
      </w:r>
    </w:p>
  </w:footnote>
  <w:footnote w:id="16">
    <w:p w:rsidR="00C472AA" w:rsidRPr="00C472AA" w:rsidRDefault="00C472AA" w:rsidP="00A5798E">
      <w:pPr>
        <w:pStyle w:val="a9"/>
        <w:ind w:firstLine="709"/>
        <w:jc w:val="both"/>
      </w:pPr>
      <w:r>
        <w:rPr>
          <w:rStyle w:val="ac"/>
        </w:rPr>
        <w:footnoteRef/>
      </w:r>
      <w:r>
        <w:t>№/№ и буквы</w:t>
      </w:r>
      <w:r w:rsidRPr="00764338">
        <w:t xml:space="preserve"> критерия(ев) указаны в определении </w:t>
      </w:r>
      <w:r w:rsidRPr="00DB7120">
        <w:t>Active NFFE</w:t>
      </w:r>
      <w:r>
        <w:t>,</w:t>
      </w:r>
      <w:r w:rsidRPr="00DB7120">
        <w:t xml:space="preserve"> дан</w:t>
      </w:r>
      <w:r>
        <w:t>н</w:t>
      </w:r>
      <w:r w:rsidRPr="00DB7120">
        <w:t>о</w:t>
      </w:r>
      <w:r>
        <w:t>м</w:t>
      </w:r>
      <w:r w:rsidRPr="00DB7120">
        <w:t xml:space="preserve"> в пояснениях к заполнению формы</w:t>
      </w:r>
      <w:r>
        <w:t>.</w:t>
      </w:r>
    </w:p>
  </w:footnote>
  <w:footnote w:id="17">
    <w:p w:rsidR="00A5798E" w:rsidRPr="005B5DBE" w:rsidRDefault="00A5798E" w:rsidP="00EE4E7F">
      <w:pPr>
        <w:pStyle w:val="a9"/>
        <w:ind w:firstLine="709"/>
        <w:jc w:val="both"/>
        <w:rPr>
          <w:lang w:val="en-US"/>
        </w:rPr>
      </w:pPr>
      <w:r>
        <w:rPr>
          <w:rStyle w:val="ac"/>
        </w:rPr>
        <w:footnoteRef/>
      </w:r>
      <w:r>
        <w:rPr>
          <w:lang w:val="en-US"/>
        </w:rPr>
        <w:t xml:space="preserve">Form </w:t>
      </w:r>
      <w:r w:rsidRPr="00FA7C76">
        <w:rPr>
          <w:lang w:val="en-US"/>
        </w:rPr>
        <w:t>W-8BEN</w:t>
      </w:r>
      <w:r>
        <w:rPr>
          <w:lang w:val="en-US"/>
        </w:rPr>
        <w:t xml:space="preserve">-E </w:t>
      </w:r>
      <w:r w:rsidRPr="00FA7C76">
        <w:rPr>
          <w:lang w:val="en-US"/>
        </w:rPr>
        <w:t>«Certificate of Status of Beneficial Owner for</w:t>
      </w:r>
      <w:r w:rsidRPr="00B07AE3">
        <w:rPr>
          <w:lang w:val="en-US"/>
        </w:rPr>
        <w:t xml:space="preserve"> </w:t>
      </w:r>
      <w:r w:rsidRPr="00FA7C76">
        <w:rPr>
          <w:lang w:val="en-US"/>
        </w:rPr>
        <w:t>United States Tax Withholding and Reporting (Entities)»</w:t>
      </w:r>
      <w:r w:rsidR="005B5DBE" w:rsidRPr="005B5DBE">
        <w:rPr>
          <w:lang w:val="en-US"/>
        </w:rPr>
        <w:t>.</w:t>
      </w:r>
    </w:p>
  </w:footnote>
  <w:footnote w:id="18">
    <w:p w:rsidR="00525460" w:rsidRPr="00A258EB" w:rsidRDefault="00525460" w:rsidP="00743554">
      <w:pPr>
        <w:pStyle w:val="a9"/>
        <w:ind w:firstLine="709"/>
        <w:jc w:val="both"/>
      </w:pPr>
      <w:r w:rsidRPr="00A258EB">
        <w:rPr>
          <w:rStyle w:val="ac"/>
        </w:rPr>
        <w:footnoteRef/>
      </w:r>
      <w:r w:rsidRPr="00A258EB">
        <w:t xml:space="preserve">Пример </w:t>
      </w:r>
      <w:r>
        <w:t>депозитного учреждения</w:t>
      </w:r>
      <w:r w:rsidRPr="00A258EB">
        <w:t>: банк, небанковская кредитно-финансовая организация.</w:t>
      </w:r>
    </w:p>
  </w:footnote>
  <w:footnote w:id="19">
    <w:p w:rsidR="00525460" w:rsidRPr="00013C62" w:rsidRDefault="00525460" w:rsidP="00743554">
      <w:pPr>
        <w:pStyle w:val="a9"/>
        <w:ind w:firstLine="709"/>
        <w:jc w:val="both"/>
      </w:pPr>
      <w:r w:rsidRPr="00013C62">
        <w:rPr>
          <w:rStyle w:val="ac"/>
        </w:rPr>
        <w:footnoteRef/>
      </w:r>
      <w:r>
        <w:t>Пример депозитарного учреждения: депозитарий, брокер.</w:t>
      </w:r>
    </w:p>
  </w:footnote>
  <w:footnote w:id="20">
    <w:p w:rsidR="00525460" w:rsidRPr="00D36310" w:rsidRDefault="00525460" w:rsidP="00743554">
      <w:pPr>
        <w:pStyle w:val="a9"/>
        <w:ind w:firstLine="709"/>
        <w:jc w:val="both"/>
      </w:pPr>
      <w:r w:rsidRPr="00D36310">
        <w:rPr>
          <w:rStyle w:val="ac"/>
        </w:rPr>
        <w:footnoteRef/>
      </w:r>
      <w:r>
        <w:t>Пример инвестиционной компании: брокер,</w:t>
      </w:r>
      <w:r w:rsidRPr="005B1F8E">
        <w:t xml:space="preserve"> доверительн</w:t>
      </w:r>
      <w:r>
        <w:t>ый</w:t>
      </w:r>
      <w:r w:rsidRPr="005B1F8E">
        <w:t xml:space="preserve"> управл</w:t>
      </w:r>
      <w:r>
        <w:t>яющий</w:t>
      </w:r>
      <w:r w:rsidRPr="005B1F8E">
        <w:t xml:space="preserve"> ценными бумагами, </w:t>
      </w:r>
      <w:r>
        <w:t>о</w:t>
      </w:r>
      <w:r w:rsidRPr="005B1F8E">
        <w:t>рганиза</w:t>
      </w:r>
      <w:r>
        <w:t>тор</w:t>
      </w:r>
      <w:r w:rsidRPr="005B1F8E">
        <w:t xml:space="preserve"> торговли ценными бумагами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9F" w:rsidRDefault="00D7379F" w:rsidP="00E70F1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05EF3">
      <w:rPr>
        <w:rStyle w:val="ab"/>
        <w:noProof/>
      </w:rPr>
      <w:t>8</w:t>
    </w:r>
    <w:r>
      <w:rPr>
        <w:rStyle w:val="ab"/>
      </w:rPr>
      <w:fldChar w:fldCharType="end"/>
    </w:r>
  </w:p>
  <w:p w:rsidR="00D7379F" w:rsidRPr="006E6AFF" w:rsidRDefault="00D7379F" w:rsidP="006E6AFF">
    <w:pPr>
      <w:pStyle w:val="a5"/>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9F" w:rsidRPr="0041512B" w:rsidRDefault="00D7379F" w:rsidP="00E70F1D">
    <w:pPr>
      <w:pStyle w:val="a5"/>
      <w:framePr w:wrap="around" w:vAnchor="text" w:hAnchor="margin" w:xAlign="center" w:y="1"/>
      <w:rPr>
        <w:rStyle w:val="ab"/>
        <w:sz w:val="28"/>
        <w:szCs w:val="28"/>
      </w:rPr>
    </w:pPr>
    <w:r w:rsidRPr="0041512B">
      <w:rPr>
        <w:rStyle w:val="ab"/>
        <w:sz w:val="28"/>
        <w:szCs w:val="28"/>
      </w:rPr>
      <w:fldChar w:fldCharType="begin"/>
    </w:r>
    <w:r w:rsidRPr="0041512B">
      <w:rPr>
        <w:rStyle w:val="ab"/>
        <w:sz w:val="28"/>
        <w:szCs w:val="28"/>
      </w:rPr>
      <w:instrText xml:space="preserve">PAGE  </w:instrText>
    </w:r>
    <w:r w:rsidRPr="0041512B">
      <w:rPr>
        <w:rStyle w:val="ab"/>
        <w:sz w:val="28"/>
        <w:szCs w:val="28"/>
      </w:rPr>
      <w:fldChar w:fldCharType="separate"/>
    </w:r>
    <w:r w:rsidR="00005EF3">
      <w:rPr>
        <w:rStyle w:val="ab"/>
        <w:noProof/>
        <w:sz w:val="28"/>
        <w:szCs w:val="28"/>
      </w:rPr>
      <w:t>9</w:t>
    </w:r>
    <w:r w:rsidRPr="0041512B">
      <w:rPr>
        <w:rStyle w:val="ab"/>
        <w:sz w:val="28"/>
        <w:szCs w:val="28"/>
      </w:rPr>
      <w:fldChar w:fldCharType="end"/>
    </w:r>
  </w:p>
  <w:p w:rsidR="00D7379F" w:rsidRDefault="00D7379F">
    <w:pPr>
      <w:pStyle w:val="a5"/>
      <w:tabs>
        <w:tab w:val="clear" w:pos="4677"/>
        <w:tab w:val="clear" w:pos="9355"/>
        <w:tab w:val="left" w:pos="850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9F" w:rsidRPr="003366C7" w:rsidRDefault="00D7379F" w:rsidP="003366C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F866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BE5B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A0A85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2811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C660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0E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9ED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E0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299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0A9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B5601"/>
    <w:multiLevelType w:val="multilevel"/>
    <w:tmpl w:val="01B622C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84C05CC"/>
    <w:multiLevelType w:val="multilevel"/>
    <w:tmpl w:val="693A61C2"/>
    <w:lvl w:ilvl="0">
      <w:start w:val="2"/>
      <w:numFmt w:val="decimal"/>
      <w:lvlText w:val="%1."/>
      <w:lvlJc w:val="left"/>
      <w:pPr>
        <w:tabs>
          <w:tab w:val="num" w:pos="435"/>
        </w:tabs>
        <w:ind w:left="435" w:hanging="435"/>
      </w:pPr>
      <w:rPr>
        <w:rFonts w:ascii="Times New Roman" w:hAnsi="Times New Roman" w:cs="Times New Roman" w:hint="default"/>
        <w:b w:val="0"/>
        <w:i w:val="0"/>
        <w:spacing w:val="40"/>
        <w:sz w:val="21"/>
        <w:szCs w:val="21"/>
      </w:rPr>
    </w:lvl>
    <w:lvl w:ilvl="1">
      <w:start w:val="1"/>
      <w:numFmt w:val="decimal"/>
      <w:lvlText w:val="%1.%2."/>
      <w:lvlJc w:val="left"/>
      <w:pPr>
        <w:tabs>
          <w:tab w:val="num" w:pos="435"/>
        </w:tabs>
        <w:ind w:left="435" w:hanging="435"/>
      </w:pPr>
      <w:rPr>
        <w:rFonts w:ascii="Times New Roman" w:hAnsi="Times New Roman" w:cs="Times New Roman" w:hint="default"/>
        <w:b/>
        <w:i w:val="0"/>
        <w:sz w:val="24"/>
        <w:szCs w:val="24"/>
      </w:rPr>
    </w:lvl>
    <w:lvl w:ilvl="2">
      <w:start w:val="1"/>
      <w:numFmt w:val="decimal"/>
      <w:lvlText w:val="%1.%2.%3."/>
      <w:lvlJc w:val="left"/>
      <w:pPr>
        <w:tabs>
          <w:tab w:val="num" w:pos="1260"/>
        </w:tabs>
        <w:ind w:left="126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numFmt w:val="decimal"/>
      <w:lvlText w:val="%1.%2.%3.%4.%5."/>
      <w:lvlJc w:val="left"/>
      <w:pPr>
        <w:tabs>
          <w:tab w:val="num" w:pos="1080"/>
        </w:tabs>
        <w:ind w:left="1080" w:hanging="1080"/>
      </w:pPr>
      <w:rPr>
        <w:rFonts w:cs="Times New Roman" w:hint="default"/>
        <w:sz w:val="28"/>
      </w:rPr>
    </w:lvl>
    <w:lvl w:ilvl="5">
      <w:numFmt w:val="decimal"/>
      <w:lvlText w:val="%1.%2.%3.%4.%5.%6."/>
      <w:lvlJc w:val="left"/>
      <w:pPr>
        <w:tabs>
          <w:tab w:val="num" w:pos="1080"/>
        </w:tabs>
        <w:ind w:left="1080" w:hanging="1080"/>
      </w:pPr>
      <w:rPr>
        <w:rFonts w:cs="Times New Roman" w:hint="default"/>
        <w:sz w:val="28"/>
      </w:rPr>
    </w:lvl>
    <w:lvl w:ilvl="6">
      <w:numFmt w:val="decimal"/>
      <w:lvlText w:val="%1.%2.%3.%4.%5.%6.%7."/>
      <w:lvlJc w:val="left"/>
      <w:pPr>
        <w:tabs>
          <w:tab w:val="num" w:pos="1440"/>
        </w:tabs>
        <w:ind w:left="1440" w:hanging="1440"/>
      </w:pPr>
      <w:rPr>
        <w:rFonts w:cs="Times New Roman" w:hint="default"/>
        <w:sz w:val="28"/>
      </w:rPr>
    </w:lvl>
    <w:lvl w:ilvl="7">
      <w:numFmt w:val="decimal"/>
      <w:lvlText w:val="%1.%2.%3.%4.%5.%6.%7.%8."/>
      <w:lvlJc w:val="left"/>
      <w:pPr>
        <w:tabs>
          <w:tab w:val="num" w:pos="1440"/>
        </w:tabs>
        <w:ind w:left="1440" w:hanging="1440"/>
      </w:pPr>
      <w:rPr>
        <w:rFonts w:cs="Times New Roman" w:hint="default"/>
        <w:sz w:val="28"/>
      </w:rPr>
    </w:lvl>
    <w:lvl w:ilvl="8">
      <w:numFmt w:val="decimal"/>
      <w:lvlText w:val="%1.%2.%3.%4.%5.%6.%7.%8.%9."/>
      <w:lvlJc w:val="left"/>
      <w:pPr>
        <w:tabs>
          <w:tab w:val="num" w:pos="1800"/>
        </w:tabs>
        <w:ind w:left="1800" w:hanging="1800"/>
      </w:pPr>
      <w:rPr>
        <w:rFonts w:cs="Times New Roman" w:hint="default"/>
        <w:sz w:val="28"/>
      </w:rPr>
    </w:lvl>
  </w:abstractNum>
  <w:abstractNum w:abstractNumId="12" w15:restartNumberingAfterBreak="0">
    <w:nsid w:val="0A4C2D2A"/>
    <w:multiLevelType w:val="multilevel"/>
    <w:tmpl w:val="E6C4AA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3AB72E80"/>
    <w:multiLevelType w:val="multilevel"/>
    <w:tmpl w:val="218C60F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3C4E44CC"/>
    <w:multiLevelType w:val="hybridMultilevel"/>
    <w:tmpl w:val="F272C2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3740B5D"/>
    <w:multiLevelType w:val="multilevel"/>
    <w:tmpl w:val="24509B66"/>
    <w:lvl w:ilvl="0">
      <w:start w:val="2"/>
      <w:numFmt w:val="decimal"/>
      <w:lvlText w:val="%1."/>
      <w:lvlJc w:val="left"/>
      <w:pPr>
        <w:tabs>
          <w:tab w:val="num" w:pos="435"/>
        </w:tabs>
        <w:ind w:left="435" w:hanging="435"/>
      </w:pPr>
      <w:rPr>
        <w:rFonts w:ascii="Times New Roman" w:hAnsi="Times New Roman" w:cs="Times New Roman" w:hint="default"/>
        <w:b w:val="0"/>
        <w:i w:val="0"/>
        <w:spacing w:val="40"/>
        <w:sz w:val="21"/>
        <w:szCs w:val="21"/>
      </w:rPr>
    </w:lvl>
    <w:lvl w:ilvl="1">
      <w:start w:val="1"/>
      <w:numFmt w:val="decimal"/>
      <w:lvlText w:val="%1.%2."/>
      <w:lvlJc w:val="left"/>
      <w:pPr>
        <w:tabs>
          <w:tab w:val="num" w:pos="435"/>
        </w:tabs>
        <w:ind w:left="435" w:hanging="435"/>
      </w:pPr>
      <w:rPr>
        <w:rFonts w:ascii="Times New Roman" w:hAnsi="Times New Roman" w:cs="Times New Roman" w:hint="default"/>
        <w:b/>
        <w:i w:val="0"/>
        <w:sz w:val="24"/>
        <w:szCs w:val="24"/>
      </w:rPr>
    </w:lvl>
    <w:lvl w:ilvl="2">
      <w:start w:val="1"/>
      <w:numFmt w:val="decimal"/>
      <w:lvlText w:val="%1.%2.%3."/>
      <w:lvlJc w:val="left"/>
      <w:pPr>
        <w:tabs>
          <w:tab w:val="num" w:pos="1260"/>
        </w:tabs>
        <w:ind w:left="1260" w:hanging="720"/>
      </w:pPr>
      <w:rPr>
        <w:rFonts w:cs="Times New Roman" w:hint="default"/>
        <w:b w:val="0"/>
        <w:i w:val="0"/>
        <w:sz w:val="24"/>
      </w:rPr>
    </w:lvl>
    <w:lvl w:ilvl="3">
      <w:start w:val="1"/>
      <w:numFmt w:val="decimal"/>
      <w:pStyle w:val="Level1"/>
      <w:lvlText w:val="%1.%2.%3.%4."/>
      <w:lvlJc w:val="left"/>
      <w:pPr>
        <w:tabs>
          <w:tab w:val="num" w:pos="720"/>
        </w:tabs>
        <w:ind w:left="720" w:hanging="720"/>
      </w:pPr>
      <w:rPr>
        <w:rFonts w:cs="Times New Roman" w:hint="default"/>
        <w:sz w:val="24"/>
      </w:rPr>
    </w:lvl>
    <w:lvl w:ilvl="4">
      <w:numFmt w:val="decimal"/>
      <w:lvlText w:val="%1.%2.%3.%4.%5."/>
      <w:lvlJc w:val="left"/>
      <w:pPr>
        <w:tabs>
          <w:tab w:val="num" w:pos="1080"/>
        </w:tabs>
        <w:ind w:left="1080" w:hanging="1080"/>
      </w:pPr>
      <w:rPr>
        <w:rFonts w:cs="Times New Roman" w:hint="default"/>
        <w:sz w:val="28"/>
      </w:rPr>
    </w:lvl>
    <w:lvl w:ilvl="5">
      <w:numFmt w:val="decimal"/>
      <w:lvlText w:val="%1.%2.%3.%4.%5.%6."/>
      <w:lvlJc w:val="left"/>
      <w:pPr>
        <w:tabs>
          <w:tab w:val="num" w:pos="1080"/>
        </w:tabs>
        <w:ind w:left="1080" w:hanging="1080"/>
      </w:pPr>
      <w:rPr>
        <w:rFonts w:cs="Times New Roman" w:hint="default"/>
        <w:sz w:val="28"/>
      </w:rPr>
    </w:lvl>
    <w:lvl w:ilvl="6">
      <w:numFmt w:val="decimal"/>
      <w:lvlText w:val="%1.%2.%3.%4.%5.%6.%7."/>
      <w:lvlJc w:val="left"/>
      <w:pPr>
        <w:tabs>
          <w:tab w:val="num" w:pos="1440"/>
        </w:tabs>
        <w:ind w:left="1440" w:hanging="1440"/>
      </w:pPr>
      <w:rPr>
        <w:rFonts w:cs="Times New Roman" w:hint="default"/>
        <w:sz w:val="28"/>
      </w:rPr>
    </w:lvl>
    <w:lvl w:ilvl="7">
      <w:numFmt w:val="decimal"/>
      <w:lvlText w:val="%1.%2.%3.%4.%5.%6.%7.%8."/>
      <w:lvlJc w:val="left"/>
      <w:pPr>
        <w:tabs>
          <w:tab w:val="num" w:pos="1440"/>
        </w:tabs>
        <w:ind w:left="1440" w:hanging="1440"/>
      </w:pPr>
      <w:rPr>
        <w:rFonts w:cs="Times New Roman" w:hint="default"/>
        <w:sz w:val="28"/>
      </w:rPr>
    </w:lvl>
    <w:lvl w:ilvl="8">
      <w:numFmt w:val="decimal"/>
      <w:lvlText w:val="%1.%2.%3.%4.%5.%6.%7.%8.%9."/>
      <w:lvlJc w:val="left"/>
      <w:pPr>
        <w:tabs>
          <w:tab w:val="num" w:pos="1800"/>
        </w:tabs>
        <w:ind w:left="1800" w:hanging="1800"/>
      </w:pPr>
      <w:rPr>
        <w:rFonts w:cs="Times New Roman" w:hint="default"/>
        <w:sz w:val="28"/>
      </w:rPr>
    </w:lvl>
  </w:abstractNum>
  <w:abstractNum w:abstractNumId="16" w15:restartNumberingAfterBreak="0">
    <w:nsid w:val="47043078"/>
    <w:multiLevelType w:val="multilevel"/>
    <w:tmpl w:val="7DBCFF6C"/>
    <w:lvl w:ilvl="0">
      <w:start w:val="1"/>
      <w:numFmt w:val="russianLower"/>
      <w:lvlText w:val="(%1)"/>
      <w:lvlJc w:val="left"/>
      <w:pPr>
        <w:tabs>
          <w:tab w:val="num" w:pos="360"/>
        </w:tabs>
        <w:ind w:left="360" w:hanging="360"/>
      </w:pPr>
      <w:rPr>
        <w:rFonts w:ascii="Times New Roman" w:hAnsi="Times New Roman" w:hint="default"/>
        <w:color w:val="000000"/>
        <w:kern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15:restartNumberingAfterBreak="0">
    <w:nsid w:val="49324D5F"/>
    <w:multiLevelType w:val="multilevel"/>
    <w:tmpl w:val="E744E186"/>
    <w:lvl w:ilvl="0">
      <w:start w:val="1"/>
      <w:numFmt w:val="russianLower"/>
      <w:lvlText w:val="(%1)"/>
      <w:lvlJc w:val="left"/>
      <w:pPr>
        <w:tabs>
          <w:tab w:val="num" w:pos="360"/>
        </w:tabs>
        <w:ind w:left="360" w:hanging="360"/>
      </w:pPr>
      <w:rPr>
        <w:rFonts w:ascii="Times New Roman" w:hAnsi="Times New Roman" w:hint="default"/>
        <w:color w:val="000000"/>
        <w:kern w:val="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4B3E53AB"/>
    <w:multiLevelType w:val="hybridMultilevel"/>
    <w:tmpl w:val="1A42A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90470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23923D2"/>
    <w:multiLevelType w:val="multilevel"/>
    <w:tmpl w:val="7DBCFF6C"/>
    <w:lvl w:ilvl="0">
      <w:start w:val="1"/>
      <w:numFmt w:val="russianLower"/>
      <w:lvlText w:val="(%1)"/>
      <w:lvlJc w:val="left"/>
      <w:pPr>
        <w:tabs>
          <w:tab w:val="num" w:pos="360"/>
        </w:tabs>
        <w:ind w:left="360" w:hanging="360"/>
      </w:pPr>
      <w:rPr>
        <w:rFonts w:ascii="Times New Roman" w:hAnsi="Times New Roman" w:hint="default"/>
        <w:color w:val="000000"/>
        <w:kern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15:restartNumberingAfterBreak="0">
    <w:nsid w:val="541B608B"/>
    <w:multiLevelType w:val="multilevel"/>
    <w:tmpl w:val="14FC7450"/>
    <w:lvl w:ilvl="0">
      <w:start w:val="3"/>
      <w:numFmt w:val="decimal"/>
      <w:lvlText w:val="%1."/>
      <w:lvlJc w:val="left"/>
      <w:pPr>
        <w:tabs>
          <w:tab w:val="num" w:pos="435"/>
        </w:tabs>
        <w:ind w:left="435" w:hanging="435"/>
      </w:pPr>
      <w:rPr>
        <w:rFonts w:ascii="Times New Roman" w:hAnsi="Times New Roman" w:cs="Times New Roman" w:hint="default"/>
        <w:b w:val="0"/>
        <w:i w:val="0"/>
        <w:spacing w:val="40"/>
        <w:sz w:val="21"/>
        <w:szCs w:val="21"/>
      </w:rPr>
    </w:lvl>
    <w:lvl w:ilvl="1">
      <w:start w:val="1"/>
      <w:numFmt w:val="decimal"/>
      <w:lvlText w:val="%1.%2."/>
      <w:lvlJc w:val="left"/>
      <w:pPr>
        <w:tabs>
          <w:tab w:val="num" w:pos="435"/>
        </w:tabs>
        <w:ind w:left="435" w:hanging="435"/>
      </w:pPr>
      <w:rPr>
        <w:rFonts w:ascii="Times New Roman" w:hAnsi="Times New Roman" w:cs="Times New Roman" w:hint="default"/>
        <w:b w:val="0"/>
        <w:i w:val="0"/>
        <w:sz w:val="24"/>
        <w:szCs w:val="24"/>
      </w:rPr>
    </w:lvl>
    <w:lvl w:ilvl="2">
      <w:start w:val="1"/>
      <w:numFmt w:val="decimal"/>
      <w:lvlText w:val="%1.%2.%3."/>
      <w:lvlJc w:val="left"/>
      <w:pPr>
        <w:tabs>
          <w:tab w:val="num" w:pos="1260"/>
        </w:tabs>
        <w:ind w:left="126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numFmt w:val="decimal"/>
      <w:lvlText w:val="%1.%2.%3.%4.%5."/>
      <w:lvlJc w:val="left"/>
      <w:pPr>
        <w:tabs>
          <w:tab w:val="num" w:pos="1080"/>
        </w:tabs>
        <w:ind w:left="1080" w:hanging="1080"/>
      </w:pPr>
      <w:rPr>
        <w:rFonts w:cs="Times New Roman" w:hint="default"/>
        <w:sz w:val="28"/>
      </w:rPr>
    </w:lvl>
    <w:lvl w:ilvl="5">
      <w:numFmt w:val="decimal"/>
      <w:lvlText w:val="%1.%2.%3.%4.%5.%6."/>
      <w:lvlJc w:val="left"/>
      <w:pPr>
        <w:tabs>
          <w:tab w:val="num" w:pos="1080"/>
        </w:tabs>
        <w:ind w:left="1080" w:hanging="1080"/>
      </w:pPr>
      <w:rPr>
        <w:rFonts w:cs="Times New Roman" w:hint="default"/>
        <w:sz w:val="28"/>
      </w:rPr>
    </w:lvl>
    <w:lvl w:ilvl="6">
      <w:numFmt w:val="decimal"/>
      <w:lvlText w:val="%1.%2.%3.%4.%5.%6.%7."/>
      <w:lvlJc w:val="left"/>
      <w:pPr>
        <w:tabs>
          <w:tab w:val="num" w:pos="1440"/>
        </w:tabs>
        <w:ind w:left="1440" w:hanging="1440"/>
      </w:pPr>
      <w:rPr>
        <w:rFonts w:cs="Times New Roman" w:hint="default"/>
        <w:sz w:val="28"/>
      </w:rPr>
    </w:lvl>
    <w:lvl w:ilvl="7">
      <w:numFmt w:val="decimal"/>
      <w:lvlText w:val="%1.%2.%3.%4.%5.%6.%7.%8."/>
      <w:lvlJc w:val="left"/>
      <w:pPr>
        <w:tabs>
          <w:tab w:val="num" w:pos="1440"/>
        </w:tabs>
        <w:ind w:left="1440" w:hanging="1440"/>
      </w:pPr>
      <w:rPr>
        <w:rFonts w:cs="Times New Roman" w:hint="default"/>
        <w:sz w:val="28"/>
      </w:rPr>
    </w:lvl>
    <w:lvl w:ilvl="8">
      <w:numFmt w:val="decimal"/>
      <w:lvlText w:val="%1.%2.%3.%4.%5.%6.%7.%8.%9."/>
      <w:lvlJc w:val="left"/>
      <w:pPr>
        <w:tabs>
          <w:tab w:val="num" w:pos="1800"/>
        </w:tabs>
        <w:ind w:left="1800" w:hanging="1800"/>
      </w:pPr>
      <w:rPr>
        <w:rFonts w:cs="Times New Roman" w:hint="default"/>
        <w:sz w:val="28"/>
      </w:rPr>
    </w:lvl>
  </w:abstractNum>
  <w:abstractNum w:abstractNumId="22" w15:restartNumberingAfterBreak="0">
    <w:nsid w:val="5E0C459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62F6169"/>
    <w:multiLevelType w:val="hybridMultilevel"/>
    <w:tmpl w:val="88128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3">
      <w:start w:val="1"/>
      <w:numFmt w:val="bullet"/>
      <w:lvlText w:val="o"/>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1"/>
  </w:num>
  <w:num w:numId="15">
    <w:abstractNumId w:val="11"/>
  </w:num>
  <w:num w:numId="16">
    <w:abstractNumId w:val="15"/>
  </w:num>
  <w:num w:numId="17">
    <w:abstractNumId w:val="16"/>
  </w:num>
  <w:num w:numId="18">
    <w:abstractNumId w:val="19"/>
  </w:num>
  <w:num w:numId="19">
    <w:abstractNumId w:val="13"/>
  </w:num>
  <w:num w:numId="20">
    <w:abstractNumId w:val="18"/>
  </w:num>
  <w:num w:numId="21">
    <w:abstractNumId w:val="23"/>
  </w:num>
  <w:num w:numId="22">
    <w:abstractNumId w:val="10"/>
  </w:num>
  <w:num w:numId="23">
    <w:abstractNumId w:val="2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4F"/>
    <w:rsid w:val="00001115"/>
    <w:rsid w:val="00005EF3"/>
    <w:rsid w:val="0001532C"/>
    <w:rsid w:val="00015609"/>
    <w:rsid w:val="0002365D"/>
    <w:rsid w:val="00026E7A"/>
    <w:rsid w:val="000346EB"/>
    <w:rsid w:val="00043179"/>
    <w:rsid w:val="00056565"/>
    <w:rsid w:val="00061C63"/>
    <w:rsid w:val="00064A46"/>
    <w:rsid w:val="00075116"/>
    <w:rsid w:val="00094BFD"/>
    <w:rsid w:val="00094E8C"/>
    <w:rsid w:val="000959D7"/>
    <w:rsid w:val="000B4434"/>
    <w:rsid w:val="000B4F83"/>
    <w:rsid w:val="000B5F2F"/>
    <w:rsid w:val="000B62CF"/>
    <w:rsid w:val="000D24C5"/>
    <w:rsid w:val="000D5954"/>
    <w:rsid w:val="001004D1"/>
    <w:rsid w:val="001116A6"/>
    <w:rsid w:val="001175BE"/>
    <w:rsid w:val="00120B3C"/>
    <w:rsid w:val="00122353"/>
    <w:rsid w:val="00127216"/>
    <w:rsid w:val="00131D49"/>
    <w:rsid w:val="001333F0"/>
    <w:rsid w:val="00133E4F"/>
    <w:rsid w:val="001558A9"/>
    <w:rsid w:val="00160D7C"/>
    <w:rsid w:val="001715D8"/>
    <w:rsid w:val="001741C2"/>
    <w:rsid w:val="00177999"/>
    <w:rsid w:val="00190BBB"/>
    <w:rsid w:val="001A17EC"/>
    <w:rsid w:val="001C08E0"/>
    <w:rsid w:val="001C4990"/>
    <w:rsid w:val="001C5368"/>
    <w:rsid w:val="001E7936"/>
    <w:rsid w:val="002128AB"/>
    <w:rsid w:val="0021612D"/>
    <w:rsid w:val="00220F95"/>
    <w:rsid w:val="0022297B"/>
    <w:rsid w:val="00233C6D"/>
    <w:rsid w:val="002408D9"/>
    <w:rsid w:val="002431B6"/>
    <w:rsid w:val="00246A97"/>
    <w:rsid w:val="00247463"/>
    <w:rsid w:val="00253A54"/>
    <w:rsid w:val="00261887"/>
    <w:rsid w:val="002712F4"/>
    <w:rsid w:val="00271300"/>
    <w:rsid w:val="00276324"/>
    <w:rsid w:val="00283094"/>
    <w:rsid w:val="0028760B"/>
    <w:rsid w:val="002A320F"/>
    <w:rsid w:val="002A3F59"/>
    <w:rsid w:val="002B4FF2"/>
    <w:rsid w:val="002B61FE"/>
    <w:rsid w:val="002B726C"/>
    <w:rsid w:val="002C0C7C"/>
    <w:rsid w:val="002C29AC"/>
    <w:rsid w:val="002C2F71"/>
    <w:rsid w:val="002D4D40"/>
    <w:rsid w:val="002E0E95"/>
    <w:rsid w:val="002F065A"/>
    <w:rsid w:val="002F4FD8"/>
    <w:rsid w:val="0030165B"/>
    <w:rsid w:val="0032337D"/>
    <w:rsid w:val="00330DD8"/>
    <w:rsid w:val="003366C7"/>
    <w:rsid w:val="00374B09"/>
    <w:rsid w:val="0039504F"/>
    <w:rsid w:val="0039580E"/>
    <w:rsid w:val="003958BD"/>
    <w:rsid w:val="00397E43"/>
    <w:rsid w:val="003A4289"/>
    <w:rsid w:val="003B7B8B"/>
    <w:rsid w:val="003D065F"/>
    <w:rsid w:val="0041512B"/>
    <w:rsid w:val="00425D71"/>
    <w:rsid w:val="00431806"/>
    <w:rsid w:val="00442CA7"/>
    <w:rsid w:val="00443B8A"/>
    <w:rsid w:val="00456603"/>
    <w:rsid w:val="004601ED"/>
    <w:rsid w:val="00463564"/>
    <w:rsid w:val="00463794"/>
    <w:rsid w:val="00482B9D"/>
    <w:rsid w:val="004A11AB"/>
    <w:rsid w:val="004A70BF"/>
    <w:rsid w:val="004F404B"/>
    <w:rsid w:val="004F7E65"/>
    <w:rsid w:val="00502161"/>
    <w:rsid w:val="005152EF"/>
    <w:rsid w:val="005161B2"/>
    <w:rsid w:val="00525460"/>
    <w:rsid w:val="005370B2"/>
    <w:rsid w:val="005376F3"/>
    <w:rsid w:val="00537D59"/>
    <w:rsid w:val="0054042E"/>
    <w:rsid w:val="00541614"/>
    <w:rsid w:val="00541716"/>
    <w:rsid w:val="00554657"/>
    <w:rsid w:val="00554E3C"/>
    <w:rsid w:val="00584C6D"/>
    <w:rsid w:val="005B5DBE"/>
    <w:rsid w:val="005C6C02"/>
    <w:rsid w:val="005C70F2"/>
    <w:rsid w:val="005D7205"/>
    <w:rsid w:val="005E54B9"/>
    <w:rsid w:val="005F467B"/>
    <w:rsid w:val="00601D99"/>
    <w:rsid w:val="006036D2"/>
    <w:rsid w:val="0061490B"/>
    <w:rsid w:val="006222E5"/>
    <w:rsid w:val="006223FF"/>
    <w:rsid w:val="00624C32"/>
    <w:rsid w:val="00632D60"/>
    <w:rsid w:val="00632DEA"/>
    <w:rsid w:val="00633F61"/>
    <w:rsid w:val="0064360F"/>
    <w:rsid w:val="0065242C"/>
    <w:rsid w:val="006542D1"/>
    <w:rsid w:val="00655AF0"/>
    <w:rsid w:val="006576D7"/>
    <w:rsid w:val="00670D3F"/>
    <w:rsid w:val="00672704"/>
    <w:rsid w:val="006727BD"/>
    <w:rsid w:val="006747F8"/>
    <w:rsid w:val="00682125"/>
    <w:rsid w:val="006A039C"/>
    <w:rsid w:val="006A6797"/>
    <w:rsid w:val="006B305E"/>
    <w:rsid w:val="006B5572"/>
    <w:rsid w:val="006E6AFF"/>
    <w:rsid w:val="006F0851"/>
    <w:rsid w:val="00700419"/>
    <w:rsid w:val="00716F3A"/>
    <w:rsid w:val="00717F94"/>
    <w:rsid w:val="00721770"/>
    <w:rsid w:val="00721D7C"/>
    <w:rsid w:val="007275BD"/>
    <w:rsid w:val="0073376D"/>
    <w:rsid w:val="00743554"/>
    <w:rsid w:val="00753B36"/>
    <w:rsid w:val="00754C7C"/>
    <w:rsid w:val="00763B5C"/>
    <w:rsid w:val="00764332"/>
    <w:rsid w:val="00766935"/>
    <w:rsid w:val="00797EFD"/>
    <w:rsid w:val="007A4EFD"/>
    <w:rsid w:val="007B4E37"/>
    <w:rsid w:val="007C1230"/>
    <w:rsid w:val="007C263C"/>
    <w:rsid w:val="00802EA9"/>
    <w:rsid w:val="0080410F"/>
    <w:rsid w:val="008248F1"/>
    <w:rsid w:val="0082553F"/>
    <w:rsid w:val="00831283"/>
    <w:rsid w:val="008547E4"/>
    <w:rsid w:val="00855F46"/>
    <w:rsid w:val="00860E9F"/>
    <w:rsid w:val="0086412D"/>
    <w:rsid w:val="00867E73"/>
    <w:rsid w:val="008936DC"/>
    <w:rsid w:val="009020A3"/>
    <w:rsid w:val="00910543"/>
    <w:rsid w:val="009262E4"/>
    <w:rsid w:val="00927E6E"/>
    <w:rsid w:val="00970008"/>
    <w:rsid w:val="009A7710"/>
    <w:rsid w:val="009B1017"/>
    <w:rsid w:val="009C7D4C"/>
    <w:rsid w:val="009E0507"/>
    <w:rsid w:val="009E0994"/>
    <w:rsid w:val="009E6483"/>
    <w:rsid w:val="009F156A"/>
    <w:rsid w:val="009F1E8C"/>
    <w:rsid w:val="009F2328"/>
    <w:rsid w:val="009F38FC"/>
    <w:rsid w:val="009F5C09"/>
    <w:rsid w:val="009F6DDC"/>
    <w:rsid w:val="00A05D58"/>
    <w:rsid w:val="00A259C5"/>
    <w:rsid w:val="00A44ED4"/>
    <w:rsid w:val="00A51581"/>
    <w:rsid w:val="00A528CF"/>
    <w:rsid w:val="00A5798E"/>
    <w:rsid w:val="00A73952"/>
    <w:rsid w:val="00A8509A"/>
    <w:rsid w:val="00A86D4F"/>
    <w:rsid w:val="00AA39B0"/>
    <w:rsid w:val="00AC57B1"/>
    <w:rsid w:val="00AD4385"/>
    <w:rsid w:val="00AF0065"/>
    <w:rsid w:val="00AF0D6A"/>
    <w:rsid w:val="00AF5B3A"/>
    <w:rsid w:val="00B048D3"/>
    <w:rsid w:val="00B13F57"/>
    <w:rsid w:val="00B2286C"/>
    <w:rsid w:val="00B236DB"/>
    <w:rsid w:val="00B40BB5"/>
    <w:rsid w:val="00B40DF9"/>
    <w:rsid w:val="00B44C14"/>
    <w:rsid w:val="00B72294"/>
    <w:rsid w:val="00B8332E"/>
    <w:rsid w:val="00B8543B"/>
    <w:rsid w:val="00B92191"/>
    <w:rsid w:val="00BA2B29"/>
    <w:rsid w:val="00BA4C59"/>
    <w:rsid w:val="00BC203A"/>
    <w:rsid w:val="00BC2E6D"/>
    <w:rsid w:val="00BC7239"/>
    <w:rsid w:val="00BD56C3"/>
    <w:rsid w:val="00BF10DE"/>
    <w:rsid w:val="00C024FD"/>
    <w:rsid w:val="00C03810"/>
    <w:rsid w:val="00C0594A"/>
    <w:rsid w:val="00C126D3"/>
    <w:rsid w:val="00C13A02"/>
    <w:rsid w:val="00C303B0"/>
    <w:rsid w:val="00C472AA"/>
    <w:rsid w:val="00C525E2"/>
    <w:rsid w:val="00C57605"/>
    <w:rsid w:val="00C65B33"/>
    <w:rsid w:val="00C70CE4"/>
    <w:rsid w:val="00C71E56"/>
    <w:rsid w:val="00CA6038"/>
    <w:rsid w:val="00CB320B"/>
    <w:rsid w:val="00CC6373"/>
    <w:rsid w:val="00CD188A"/>
    <w:rsid w:val="00CE0F9B"/>
    <w:rsid w:val="00CF1582"/>
    <w:rsid w:val="00D12365"/>
    <w:rsid w:val="00D135B8"/>
    <w:rsid w:val="00D25AEE"/>
    <w:rsid w:val="00D36A03"/>
    <w:rsid w:val="00D7379F"/>
    <w:rsid w:val="00D757B2"/>
    <w:rsid w:val="00D80D2C"/>
    <w:rsid w:val="00DA2829"/>
    <w:rsid w:val="00DC6199"/>
    <w:rsid w:val="00DE2269"/>
    <w:rsid w:val="00DE6D98"/>
    <w:rsid w:val="00E0587C"/>
    <w:rsid w:val="00E14AD6"/>
    <w:rsid w:val="00E153EA"/>
    <w:rsid w:val="00E37519"/>
    <w:rsid w:val="00E44390"/>
    <w:rsid w:val="00E70F1D"/>
    <w:rsid w:val="00E71DE0"/>
    <w:rsid w:val="00E80785"/>
    <w:rsid w:val="00E82A2E"/>
    <w:rsid w:val="00E963F9"/>
    <w:rsid w:val="00EA67E4"/>
    <w:rsid w:val="00EB0AEE"/>
    <w:rsid w:val="00EE4E7F"/>
    <w:rsid w:val="00EF163A"/>
    <w:rsid w:val="00EF5646"/>
    <w:rsid w:val="00F8104F"/>
    <w:rsid w:val="00F910E1"/>
    <w:rsid w:val="00FA36DF"/>
    <w:rsid w:val="00FC0BC0"/>
    <w:rsid w:val="00FC2224"/>
    <w:rsid w:val="00FF2651"/>
    <w:rsid w:val="00FF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C2F4"/>
  <w15:docId w15:val="{E6209433-F2B5-4BA3-9AA0-03E2988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4F"/>
    <w:rPr>
      <w:rFonts w:ascii="Times New Roman" w:eastAsia="Times New Roman" w:hAnsi="Times New Roman"/>
    </w:rPr>
  </w:style>
  <w:style w:type="paragraph" w:styleId="8">
    <w:name w:val="heading 8"/>
    <w:basedOn w:val="a"/>
    <w:next w:val="a"/>
    <w:link w:val="80"/>
    <w:qFormat/>
    <w:rsid w:val="00F8104F"/>
    <w:pPr>
      <w:keepNext/>
      <w:outlineLvl w:val="7"/>
    </w:pPr>
    <w:rPr>
      <w:rFonts w:ascii="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locked/>
    <w:rsid w:val="00F8104F"/>
    <w:rPr>
      <w:rFonts w:ascii="Arial" w:hAnsi="Arial" w:cs="Arial"/>
      <w:b/>
      <w:i/>
      <w:sz w:val="28"/>
      <w:szCs w:val="28"/>
      <w:lang w:val="x-none" w:eastAsia="ru-RU"/>
    </w:rPr>
  </w:style>
  <w:style w:type="paragraph" w:styleId="a3">
    <w:name w:val="footer"/>
    <w:basedOn w:val="a"/>
    <w:link w:val="a4"/>
    <w:rsid w:val="00F8104F"/>
    <w:pPr>
      <w:tabs>
        <w:tab w:val="center" w:pos="4153"/>
        <w:tab w:val="right" w:pos="8306"/>
      </w:tabs>
    </w:pPr>
  </w:style>
  <w:style w:type="character" w:customStyle="1" w:styleId="a4">
    <w:name w:val="Нижний колонтитул Знак"/>
    <w:basedOn w:val="a0"/>
    <w:link w:val="a3"/>
    <w:locked/>
    <w:rsid w:val="00F8104F"/>
    <w:rPr>
      <w:rFonts w:ascii="Times New Roman" w:hAnsi="Times New Roman" w:cs="Times New Roman"/>
      <w:sz w:val="20"/>
      <w:szCs w:val="20"/>
      <w:lang w:val="x-none" w:eastAsia="ru-RU"/>
    </w:rPr>
  </w:style>
  <w:style w:type="paragraph" w:styleId="a5">
    <w:name w:val="header"/>
    <w:basedOn w:val="a"/>
    <w:link w:val="a6"/>
    <w:rsid w:val="00F8104F"/>
    <w:pPr>
      <w:tabs>
        <w:tab w:val="center" w:pos="4677"/>
        <w:tab w:val="right" w:pos="9355"/>
      </w:tabs>
    </w:pPr>
  </w:style>
  <w:style w:type="character" w:customStyle="1" w:styleId="a6">
    <w:name w:val="Верхний колонтитул Знак"/>
    <w:basedOn w:val="a0"/>
    <w:link w:val="a5"/>
    <w:locked/>
    <w:rsid w:val="00F8104F"/>
    <w:rPr>
      <w:rFonts w:ascii="Times New Roman" w:hAnsi="Times New Roman" w:cs="Times New Roman"/>
      <w:sz w:val="20"/>
      <w:szCs w:val="20"/>
      <w:lang w:val="x-none" w:eastAsia="ru-RU"/>
    </w:rPr>
  </w:style>
  <w:style w:type="paragraph" w:styleId="a7">
    <w:name w:val="Balloon Text"/>
    <w:basedOn w:val="a"/>
    <w:link w:val="a8"/>
    <w:semiHidden/>
    <w:rsid w:val="00F8104F"/>
    <w:rPr>
      <w:rFonts w:ascii="Tahoma" w:hAnsi="Tahoma"/>
      <w:sz w:val="16"/>
      <w:szCs w:val="16"/>
    </w:rPr>
  </w:style>
  <w:style w:type="character" w:customStyle="1" w:styleId="a8">
    <w:name w:val="Текст выноски Знак"/>
    <w:basedOn w:val="a0"/>
    <w:link w:val="a7"/>
    <w:semiHidden/>
    <w:locked/>
    <w:rsid w:val="00F8104F"/>
    <w:rPr>
      <w:rFonts w:ascii="Tahoma" w:hAnsi="Tahoma" w:cs="Times New Roman"/>
      <w:sz w:val="16"/>
      <w:szCs w:val="16"/>
      <w:lang w:val="x-none" w:eastAsia="ru-RU"/>
    </w:rPr>
  </w:style>
  <w:style w:type="paragraph" w:styleId="3">
    <w:name w:val="Body Text 3"/>
    <w:basedOn w:val="a"/>
    <w:link w:val="30"/>
    <w:rsid w:val="00F8104F"/>
    <w:rPr>
      <w:rFonts w:ascii="Arial" w:hAnsi="Arial"/>
      <w:iCs/>
      <w:sz w:val="19"/>
    </w:rPr>
  </w:style>
  <w:style w:type="character" w:customStyle="1" w:styleId="30">
    <w:name w:val="Основной текст 3 Знак"/>
    <w:basedOn w:val="a0"/>
    <w:link w:val="3"/>
    <w:locked/>
    <w:rsid w:val="00F8104F"/>
    <w:rPr>
      <w:rFonts w:ascii="Arial" w:hAnsi="Arial" w:cs="Times New Roman"/>
      <w:iCs/>
      <w:sz w:val="20"/>
      <w:szCs w:val="20"/>
      <w:lang w:val="x-none" w:eastAsia="ru-RU"/>
    </w:rPr>
  </w:style>
  <w:style w:type="paragraph" w:styleId="a9">
    <w:name w:val="footnote text"/>
    <w:aliases w:val="Table_Footnote_last,Знак1 Знак,Текст сноски Знак1,Знак1 Знак Знак,Текст сноски Знак2,Знак1 Знак Знак Знак"/>
    <w:basedOn w:val="a"/>
    <w:link w:val="aa"/>
    <w:uiPriority w:val="99"/>
    <w:rsid w:val="00F8104F"/>
  </w:style>
  <w:style w:type="character" w:customStyle="1" w:styleId="aa">
    <w:name w:val="Текст сноски Знак"/>
    <w:aliases w:val="Table_Footnote_last Знак,Знак1 Знак Знак1,Текст сноски Знак1 Знак,Знак1 Знак Знак Знак1,Текст сноски Знак2 Знак,Знак1 Знак Знак Знак Знак"/>
    <w:basedOn w:val="a0"/>
    <w:link w:val="a9"/>
    <w:uiPriority w:val="99"/>
    <w:locked/>
    <w:rsid w:val="00F8104F"/>
    <w:rPr>
      <w:rFonts w:ascii="Times New Roman" w:hAnsi="Times New Roman" w:cs="Times New Roman"/>
      <w:sz w:val="20"/>
      <w:szCs w:val="20"/>
      <w:lang w:val="x-none" w:eastAsia="ru-RU"/>
    </w:rPr>
  </w:style>
  <w:style w:type="character" w:styleId="ab">
    <w:name w:val="page number"/>
    <w:basedOn w:val="a0"/>
    <w:rsid w:val="00F8104F"/>
    <w:rPr>
      <w:rFonts w:cs="Times New Roman"/>
    </w:rPr>
  </w:style>
  <w:style w:type="character" w:styleId="ac">
    <w:name w:val="footnote reference"/>
    <w:basedOn w:val="a0"/>
    <w:rsid w:val="00F8104F"/>
    <w:rPr>
      <w:rFonts w:cs="Times New Roman"/>
      <w:vertAlign w:val="superscript"/>
    </w:rPr>
  </w:style>
  <w:style w:type="character" w:styleId="ad">
    <w:name w:val="annotation reference"/>
    <w:basedOn w:val="a0"/>
    <w:uiPriority w:val="99"/>
    <w:rsid w:val="00F8104F"/>
    <w:rPr>
      <w:rFonts w:cs="Times New Roman"/>
      <w:sz w:val="16"/>
    </w:rPr>
  </w:style>
  <w:style w:type="character" w:customStyle="1" w:styleId="ListParagraphChar">
    <w:name w:val="List Paragraph Char"/>
    <w:link w:val="1"/>
    <w:locked/>
    <w:rsid w:val="00F8104F"/>
    <w:rPr>
      <w:rFonts w:ascii="Calibri" w:hAnsi="Calibri"/>
    </w:rPr>
  </w:style>
  <w:style w:type="paragraph" w:customStyle="1" w:styleId="1">
    <w:name w:val="Абзац списка1"/>
    <w:basedOn w:val="a"/>
    <w:link w:val="ListParagraphChar"/>
    <w:rsid w:val="00F8104F"/>
    <w:pPr>
      <w:spacing w:after="200" w:line="276" w:lineRule="auto"/>
      <w:ind w:left="720"/>
      <w:contextualSpacing/>
    </w:pPr>
    <w:rPr>
      <w:rFonts w:ascii="Calibri" w:eastAsia="Calibri" w:hAnsi="Calibri"/>
    </w:rPr>
  </w:style>
  <w:style w:type="paragraph" w:customStyle="1" w:styleId="Level1">
    <w:name w:val="Level 1"/>
    <w:basedOn w:val="a"/>
    <w:rsid w:val="00131D49"/>
    <w:pPr>
      <w:numPr>
        <w:ilvl w:val="3"/>
        <w:numId w:val="1"/>
      </w:numPr>
    </w:pPr>
  </w:style>
  <w:style w:type="character" w:customStyle="1" w:styleId="ListParagraphChar1">
    <w:name w:val="List Paragraph Char1"/>
    <w:link w:val="2"/>
    <w:locked/>
    <w:rsid w:val="00B40DF9"/>
  </w:style>
  <w:style w:type="paragraph" w:customStyle="1" w:styleId="2">
    <w:name w:val="Абзац списка2"/>
    <w:basedOn w:val="a"/>
    <w:link w:val="ListParagraphChar1"/>
    <w:rsid w:val="00B40DF9"/>
    <w:pPr>
      <w:spacing w:after="200" w:line="276" w:lineRule="auto"/>
      <w:ind w:left="720"/>
      <w:contextualSpacing/>
    </w:pPr>
    <w:rPr>
      <w:rFonts w:ascii="Calibri" w:hAnsi="Calibri"/>
    </w:rPr>
  </w:style>
  <w:style w:type="table" w:styleId="ae">
    <w:name w:val="Table Grid"/>
    <w:basedOn w:val="a1"/>
    <w:uiPriority w:val="59"/>
    <w:locked/>
    <w:rsid w:val="00797E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A515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576D7"/>
    <w:pPr>
      <w:ind w:left="720"/>
      <w:contextualSpacing/>
    </w:pPr>
  </w:style>
  <w:style w:type="table" w:customStyle="1" w:styleId="20">
    <w:name w:val="Сетка таблицы2"/>
    <w:basedOn w:val="a1"/>
    <w:next w:val="ae"/>
    <w:uiPriority w:val="59"/>
    <w:rsid w:val="007669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unhideWhenUsed/>
    <w:rsid w:val="00525460"/>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52546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DF6A-A628-4326-9EBF-1F4E7A90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PricewaterhouseCoopers</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Марданов Тимур Талгатович</dc:creator>
  <cp:lastModifiedBy>Serbunova</cp:lastModifiedBy>
  <cp:revision>157</cp:revision>
  <cp:lastPrinted>2020-11-06T09:02:00Z</cp:lastPrinted>
  <dcterms:created xsi:type="dcterms:W3CDTF">2014-10-22T11:57:00Z</dcterms:created>
  <dcterms:modified xsi:type="dcterms:W3CDTF">2020-12-07T14:01:00Z</dcterms:modified>
</cp:coreProperties>
</file>